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74AB2" w14:textId="35658DFF" w:rsidR="00021C04" w:rsidRDefault="00D339A6">
      <w:r>
        <w:rPr>
          <w:noProof/>
        </w:rPr>
        <w:drawing>
          <wp:anchor distT="0" distB="0" distL="114300" distR="114300" simplePos="0" relativeHeight="251667456" behindDoc="0" locked="0" layoutInCell="1" allowOverlap="1" wp14:anchorId="54205B12" wp14:editId="27890969">
            <wp:simplePos x="0" y="0"/>
            <wp:positionH relativeFrom="page">
              <wp:posOffset>-325755</wp:posOffset>
            </wp:positionH>
            <wp:positionV relativeFrom="paragraph">
              <wp:posOffset>945086</wp:posOffset>
            </wp:positionV>
            <wp:extent cx="7918450" cy="4535786"/>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13000" contrast="-12000"/>
                              </a14:imgEffect>
                            </a14:imgLayer>
                          </a14:imgProps>
                        </a:ext>
                        <a:ext uri="{28A0092B-C50C-407E-A947-70E740481C1C}">
                          <a14:useLocalDpi xmlns:a14="http://schemas.microsoft.com/office/drawing/2010/main" val="0"/>
                        </a:ext>
                      </a:extLst>
                    </a:blip>
                    <a:srcRect t="5325" b="18299"/>
                    <a:stretch/>
                  </pic:blipFill>
                  <pic:spPr bwMode="auto">
                    <a:xfrm>
                      <a:off x="0" y="0"/>
                      <a:ext cx="7918450" cy="4535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0" locked="0" layoutInCell="1" allowOverlap="1" wp14:anchorId="781985A4" wp14:editId="14054D9A">
            <wp:simplePos x="0" y="0"/>
            <wp:positionH relativeFrom="margin">
              <wp:posOffset>-629122</wp:posOffset>
            </wp:positionH>
            <wp:positionV relativeFrom="margin">
              <wp:posOffset>-466090</wp:posOffset>
            </wp:positionV>
            <wp:extent cx="7202805" cy="1136015"/>
            <wp:effectExtent l="0" t="0" r="0" b="698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2805" cy="1136015"/>
                    </a:xfrm>
                    <a:prstGeom prst="rect">
                      <a:avLst/>
                    </a:prstGeom>
                  </pic:spPr>
                </pic:pic>
              </a:graphicData>
            </a:graphic>
            <wp14:sizeRelH relativeFrom="margin">
              <wp14:pctWidth>0</wp14:pctWidth>
            </wp14:sizeRelH>
          </wp:anchor>
        </w:drawing>
      </w:r>
    </w:p>
    <w:p w14:paraId="7C8B5193" w14:textId="6DF07479" w:rsidR="006903A2" w:rsidRPr="009D56D3" w:rsidRDefault="00D339A6" w:rsidP="000D455E">
      <w:pPr>
        <w:pStyle w:val="TOCHeading"/>
      </w:pPr>
      <w:r>
        <w:rPr>
          <w:noProof/>
        </w:rPr>
        <mc:AlternateContent>
          <mc:Choice Requires="wps">
            <w:drawing>
              <wp:anchor distT="0" distB="0" distL="114300" distR="114300" simplePos="0" relativeHeight="251661312" behindDoc="0" locked="0" layoutInCell="1" allowOverlap="1" wp14:anchorId="7DFFCD92" wp14:editId="6A072A87">
                <wp:simplePos x="0" y="0"/>
                <wp:positionH relativeFrom="page">
                  <wp:posOffset>2118511</wp:posOffset>
                </wp:positionH>
                <wp:positionV relativeFrom="page">
                  <wp:posOffset>6346479</wp:posOffset>
                </wp:positionV>
                <wp:extent cx="5314384" cy="310642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314384" cy="3106420"/>
                        </a:xfrm>
                        <a:prstGeom prst="rect">
                          <a:avLst/>
                        </a:prstGeom>
                        <a:noFill/>
                        <a:ln w="6350">
                          <a:noFill/>
                        </a:ln>
                      </wps:spPr>
                      <wps:txbx>
                        <w:txbxContent>
                          <w:p w14:paraId="5D9438ED" w14:textId="5BAA2864" w:rsidR="00BD4F9C" w:rsidRPr="00D339A6" w:rsidRDefault="00BD4F9C" w:rsidP="00307781">
                            <w:pPr>
                              <w:pStyle w:val="Title"/>
                              <w:spacing w:before="0" w:after="240"/>
                              <w:ind w:left="0"/>
                              <w:rPr>
                                <w:rFonts w:ascii="Arial" w:hAnsi="Arial" w:cs="Arial"/>
                                <w:b/>
                                <w:color w:val="F2F2F2" w:themeColor="background1" w:themeShade="F2"/>
                                <w:sz w:val="48"/>
                                <w:szCs w:val="48"/>
                              </w:rPr>
                            </w:pPr>
                            <w:r w:rsidRPr="00D339A6">
                              <w:rPr>
                                <w:rFonts w:ascii="Arial" w:hAnsi="Arial" w:cs="Arial"/>
                                <w:b/>
                                <w:color w:val="F2F2F2" w:themeColor="background1" w:themeShade="F2"/>
                                <w:sz w:val="48"/>
                                <w:szCs w:val="48"/>
                              </w:rPr>
                              <w:t>Council Roadside Reserves Project</w:t>
                            </w:r>
                          </w:p>
                          <w:p w14:paraId="004A4574" w14:textId="5E88D9F8" w:rsidR="00BD4F9C" w:rsidRDefault="00BD4F9C" w:rsidP="00307781">
                            <w:pPr>
                              <w:pStyle w:val="Subtitle"/>
                              <w:ind w:left="0"/>
                              <w:rPr>
                                <w:rFonts w:cs="Arial"/>
                                <w:sz w:val="40"/>
                                <w:szCs w:val="40"/>
                              </w:rPr>
                            </w:pPr>
                            <w:r>
                              <w:rPr>
                                <w:rFonts w:cs="Arial"/>
                                <w:sz w:val="40"/>
                                <w:szCs w:val="40"/>
                              </w:rPr>
                              <w:t xml:space="preserve">REF </w:t>
                            </w:r>
                            <w:r w:rsidRPr="00C13C5E">
                              <w:rPr>
                                <w:rFonts w:cs="Arial"/>
                                <w:sz w:val="40"/>
                                <w:szCs w:val="40"/>
                              </w:rPr>
                              <w:t>Template – Major Works</w:t>
                            </w:r>
                          </w:p>
                          <w:sdt>
                            <w:sdtPr>
                              <w:rPr>
                                <w:rFonts w:cs="Arial"/>
                                <w:color w:val="F2F2F2" w:themeColor="background1" w:themeShade="F2"/>
                                <w:sz w:val="48"/>
                                <w:szCs w:val="48"/>
                              </w:rPr>
                              <w:id w:val="198985572"/>
                              <w:placeholder>
                                <w:docPart w:val="0C3CD6C26C7348B28DE4785CFF786C2B"/>
                              </w:placeholder>
                              <w:showingPlcHdr/>
                            </w:sdtPr>
                            <w:sdtContent>
                              <w:p w14:paraId="30527D24" w14:textId="19E4B7A6" w:rsidR="00BD4F9C" w:rsidRDefault="00BD4F9C" w:rsidP="00307781">
                                <w:pPr>
                                  <w:spacing w:before="240" w:after="240"/>
                                  <w:rPr>
                                    <w:rFonts w:cs="Arial"/>
                                    <w:color w:val="F2F2F2" w:themeColor="background1" w:themeShade="F2"/>
                                    <w:sz w:val="48"/>
                                    <w:szCs w:val="48"/>
                                  </w:rPr>
                                </w:pPr>
                                <w:r w:rsidRPr="00922D41">
                                  <w:rPr>
                                    <w:rFonts w:cs="Arial"/>
                                    <w:color w:val="A6A6A6" w:themeColor="background1" w:themeShade="A6"/>
                                    <w:sz w:val="48"/>
                                    <w:szCs w:val="48"/>
                                  </w:rPr>
                                  <w:t>&lt;Project Name&gt;</w:t>
                                </w:r>
                              </w:p>
                            </w:sdtContent>
                          </w:sdt>
                          <w:p w14:paraId="0BD16B1A" w14:textId="77777777" w:rsidR="00BD4F9C" w:rsidRPr="00C13C5E" w:rsidRDefault="00BD4F9C" w:rsidP="009C411C">
                            <w:pPr>
                              <w:spacing w:after="0"/>
                              <w:rPr>
                                <w:rFonts w:cs="Arial"/>
                                <w:color w:val="FFFFFF" w:themeColor="background1"/>
                                <w:sz w:val="36"/>
                                <w:szCs w:val="36"/>
                              </w:rPr>
                            </w:pPr>
                            <w:r w:rsidRPr="00C13C5E">
                              <w:rPr>
                                <w:rFonts w:cs="Arial"/>
                                <w:color w:val="FFFFFF" w:themeColor="background1"/>
                                <w:sz w:val="36"/>
                                <w:szCs w:val="36"/>
                              </w:rPr>
                              <w:t>Prepared By:</w:t>
                            </w:r>
                          </w:p>
                          <w:p w14:paraId="29DC7B8A" w14:textId="12BA9B06" w:rsidR="00BD4F9C" w:rsidRPr="00307781" w:rsidRDefault="00BD4F9C" w:rsidP="00307781">
                            <w:pPr>
                              <w:spacing w:after="0"/>
                            </w:pPr>
                            <w:r w:rsidRPr="00C13C5E">
                              <w:rPr>
                                <w:rFonts w:cs="Arial"/>
                                <w:color w:val="FFFFFF" w:themeColor="background1"/>
                                <w:sz w:val="36"/>
                                <w:szCs w:val="36"/>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FCD92" id="_x0000_t202" coordsize="21600,21600" o:spt="202" path="m,l,21600r21600,l21600,xe">
                <v:stroke joinstyle="miter"/>
                <v:path gradientshapeok="t" o:connecttype="rect"/>
              </v:shapetype>
              <v:shape id="Text Box 95" o:spid="_x0000_s1026" type="#_x0000_t202" style="position:absolute;margin-left:166.8pt;margin-top:499.7pt;width:418.45pt;height:244.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JUMwIAAFYEAAAOAAAAZHJzL2Uyb0RvYy54bWysVN9v2jAQfp+0/8Hy+0gCgbWIULFWTJOq&#10;thJUfTaOTSI5Ps82JOyv39kJFHV7mvbinO/O9+P77rK46xpFjsK6GnRBs1FKidAcylrvC/q6XX+5&#10;ocR5pkumQIuCnoSjd8vPnxatmYsxVKBKYQkG0W7emoJW3pt5kjheiYa5ERih0SjBNszj1e6T0rIW&#10;ozcqGafpLGnBlsYCF86h9qE30mWML6Xg/llKJzxRBcXafDxtPHfhTJYLNt9bZqqaD2Wwf6iiYbXG&#10;pJdQD8wzcrD1H6GamltwIP2IQ5OAlDUXsQfsJks/dLOpmBGxFwTHmQtM7v+F5U/HF0vqsqC3U0o0&#10;a5Cjreg8+QYdQRXi0xo3R7eNQUffoR55PusdKkPbnbRN+GJDBO2I9OmCbojGUTmdZPnkJqeEo22S&#10;pbN8HPFP3p8b6/x3AQ0JQkEt0hdRZcdH57EUdD27hGwa1rVSkUKlSVvQ2WSaxgcXC75QGh+GJvpi&#10;g+S7XTd0toPyhI1Z6EfDGb6uMfkjc/6FWZwF7AXn2z/jIRVgEhgkSiqwv/6mD/5IEVopaXG2Cup+&#10;HpgVlKgfGsm7zfI8DGO85NOviAOx15bdtUUfmnvA8c1wkwyPYvD36ixKC80brsEqZEUT0xxzF5R7&#10;e77c+37mcZG4WK2iGw6gYf5RbwwPwQOgAdxt98asGRjwSN4TnOeQzT8Q0fv2VKwOHmQdWQoQ97gO&#10;yOPwRvKGRQvbcX2PXu+/g+VvAAAA//8DAFBLAwQUAAYACAAAACEArxH6O+UAAAANAQAADwAAAGRy&#10;cy9kb3ducmV2LnhtbEyPsU7DMBCGdyTewTokFtQ6JSFNQpwKVULKkKUFVWJz4yOOGtvBdtPw9rhT&#10;2e50n/77/nIzq4FMaF1vNIPVMgKCujWi1x2Dz4/3RQbEea4FH4xGBr/oYFPd35W8EOaidzjtfUdC&#10;iHYFZyC9HwtKXStRcbc0I+pw+zZWcR9W21Fh+SWEq4E+R1FKFe91+CD5iFuJ7Wl/VgymQ52I3SS9&#10;fdo2dVSfmp/1V8PY48P89grE4+xvMFz1gzpUwelozlo4MjCI4zgNKIM8zxMgV2K1jl6AHMOUZFkK&#10;tCrp/xbVHwAAAP//AwBQSwECLQAUAAYACAAAACEAtoM4kv4AAADhAQAAEwAAAAAAAAAAAAAAAAAA&#10;AAAAW0NvbnRlbnRfVHlwZXNdLnhtbFBLAQItABQABgAIAAAAIQA4/SH/1gAAAJQBAAALAAAAAAAA&#10;AAAAAAAAAC8BAABfcmVscy8ucmVsc1BLAQItABQABgAIAAAAIQC7ZDJUMwIAAFYEAAAOAAAAAAAA&#10;AAAAAAAAAC4CAABkcnMvZTJvRG9jLnhtbFBLAQItABQABgAIAAAAIQCvEfo75QAAAA0BAAAPAAAA&#10;AAAAAAAAAAAAAI0EAABkcnMvZG93bnJldi54bWxQSwUGAAAAAAQABADzAAAAnwUAAAAA&#10;" filled="f" stroked="f" strokeweight=".5pt">
                <v:textbox>
                  <w:txbxContent>
                    <w:p w14:paraId="5D9438ED" w14:textId="5BAA2864" w:rsidR="00BD4F9C" w:rsidRPr="00D339A6" w:rsidRDefault="00BD4F9C" w:rsidP="00307781">
                      <w:pPr>
                        <w:pStyle w:val="Title"/>
                        <w:spacing w:before="0" w:after="240"/>
                        <w:ind w:left="0"/>
                        <w:rPr>
                          <w:rFonts w:ascii="Arial" w:hAnsi="Arial" w:cs="Arial"/>
                          <w:b/>
                          <w:color w:val="F2F2F2" w:themeColor="background1" w:themeShade="F2"/>
                          <w:sz w:val="48"/>
                          <w:szCs w:val="48"/>
                        </w:rPr>
                      </w:pPr>
                      <w:r w:rsidRPr="00D339A6">
                        <w:rPr>
                          <w:rFonts w:ascii="Arial" w:hAnsi="Arial" w:cs="Arial"/>
                          <w:b/>
                          <w:color w:val="F2F2F2" w:themeColor="background1" w:themeShade="F2"/>
                          <w:sz w:val="48"/>
                          <w:szCs w:val="48"/>
                        </w:rPr>
                        <w:t>Council Roadside Reserves Project</w:t>
                      </w:r>
                    </w:p>
                    <w:p w14:paraId="004A4574" w14:textId="5E88D9F8" w:rsidR="00BD4F9C" w:rsidRDefault="00BD4F9C" w:rsidP="00307781">
                      <w:pPr>
                        <w:pStyle w:val="Subtitle"/>
                        <w:ind w:left="0"/>
                        <w:rPr>
                          <w:rFonts w:cs="Arial"/>
                          <w:sz w:val="40"/>
                          <w:szCs w:val="40"/>
                        </w:rPr>
                      </w:pPr>
                      <w:r>
                        <w:rPr>
                          <w:rFonts w:cs="Arial"/>
                          <w:sz w:val="40"/>
                          <w:szCs w:val="40"/>
                        </w:rPr>
                        <w:t xml:space="preserve">REF </w:t>
                      </w:r>
                      <w:r w:rsidRPr="00C13C5E">
                        <w:rPr>
                          <w:rFonts w:cs="Arial"/>
                          <w:sz w:val="40"/>
                          <w:szCs w:val="40"/>
                        </w:rPr>
                        <w:t>Template – Major Works</w:t>
                      </w:r>
                    </w:p>
                    <w:sdt>
                      <w:sdtPr>
                        <w:rPr>
                          <w:rFonts w:cs="Arial"/>
                          <w:color w:val="F2F2F2" w:themeColor="background1" w:themeShade="F2"/>
                          <w:sz w:val="48"/>
                          <w:szCs w:val="48"/>
                        </w:rPr>
                        <w:id w:val="198985572"/>
                        <w:placeholder>
                          <w:docPart w:val="0C3CD6C26C7348B28DE4785CFF786C2B"/>
                        </w:placeholder>
                        <w:showingPlcHdr/>
                      </w:sdtPr>
                      <w:sdtContent>
                        <w:p w14:paraId="30527D24" w14:textId="19E4B7A6" w:rsidR="00BD4F9C" w:rsidRDefault="00BD4F9C" w:rsidP="00307781">
                          <w:pPr>
                            <w:spacing w:before="240" w:after="240"/>
                            <w:rPr>
                              <w:rFonts w:cs="Arial"/>
                              <w:color w:val="F2F2F2" w:themeColor="background1" w:themeShade="F2"/>
                              <w:sz w:val="48"/>
                              <w:szCs w:val="48"/>
                            </w:rPr>
                          </w:pPr>
                          <w:r w:rsidRPr="00922D41">
                            <w:rPr>
                              <w:rFonts w:cs="Arial"/>
                              <w:color w:val="A6A6A6" w:themeColor="background1" w:themeShade="A6"/>
                              <w:sz w:val="48"/>
                              <w:szCs w:val="48"/>
                            </w:rPr>
                            <w:t>&lt;Project Name&gt;</w:t>
                          </w:r>
                        </w:p>
                      </w:sdtContent>
                    </w:sdt>
                    <w:p w14:paraId="0BD16B1A" w14:textId="77777777" w:rsidR="00BD4F9C" w:rsidRPr="00C13C5E" w:rsidRDefault="00BD4F9C" w:rsidP="009C411C">
                      <w:pPr>
                        <w:spacing w:after="0"/>
                        <w:rPr>
                          <w:rFonts w:cs="Arial"/>
                          <w:color w:val="FFFFFF" w:themeColor="background1"/>
                          <w:sz w:val="36"/>
                          <w:szCs w:val="36"/>
                        </w:rPr>
                      </w:pPr>
                      <w:r w:rsidRPr="00C13C5E">
                        <w:rPr>
                          <w:rFonts w:cs="Arial"/>
                          <w:color w:val="FFFFFF" w:themeColor="background1"/>
                          <w:sz w:val="36"/>
                          <w:szCs w:val="36"/>
                        </w:rPr>
                        <w:t>Prepared By:</w:t>
                      </w:r>
                    </w:p>
                    <w:p w14:paraId="29DC7B8A" w14:textId="12BA9B06" w:rsidR="00BD4F9C" w:rsidRPr="00307781" w:rsidRDefault="00BD4F9C" w:rsidP="00307781">
                      <w:pPr>
                        <w:spacing w:after="0"/>
                      </w:pPr>
                      <w:r w:rsidRPr="00C13C5E">
                        <w:rPr>
                          <w:rFonts w:cs="Arial"/>
                          <w:color w:val="FFFFFF" w:themeColor="background1"/>
                          <w:sz w:val="36"/>
                          <w:szCs w:val="36"/>
                        </w:rPr>
                        <w:t>Date:</w:t>
                      </w:r>
                    </w:p>
                  </w:txbxContent>
                </v:textbox>
                <w10:wrap anchorx="page" anchory="page"/>
              </v:shape>
            </w:pict>
          </mc:Fallback>
        </mc:AlternateContent>
      </w:r>
      <w:r>
        <w:rPr>
          <w:noProof/>
        </w:rPr>
        <w:drawing>
          <wp:anchor distT="0" distB="0" distL="114300" distR="114300" simplePos="0" relativeHeight="251654144" behindDoc="0" locked="0" layoutInCell="1" allowOverlap="1" wp14:anchorId="5F502E95" wp14:editId="3CB13BF8">
            <wp:simplePos x="0" y="0"/>
            <wp:positionH relativeFrom="page">
              <wp:posOffset>35560</wp:posOffset>
            </wp:positionH>
            <wp:positionV relativeFrom="margin">
              <wp:posOffset>5404648</wp:posOffset>
            </wp:positionV>
            <wp:extent cx="7523480" cy="3343910"/>
            <wp:effectExtent l="0" t="0" r="127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3480" cy="3343910"/>
                    </a:xfrm>
                    <a:prstGeom prst="rect">
                      <a:avLst/>
                    </a:prstGeom>
                  </pic:spPr>
                </pic:pic>
              </a:graphicData>
            </a:graphic>
            <wp14:sizeRelH relativeFrom="margin">
              <wp14:pctWidth>0</wp14:pctWidth>
            </wp14:sizeRelH>
            <wp14:sizeRelV relativeFrom="margin">
              <wp14:pctHeight>0</wp14:pctHeight>
            </wp14:sizeRelV>
          </wp:anchor>
        </w:drawing>
      </w:r>
      <w:r w:rsidR="0096763C">
        <w:rPr>
          <w:noProof/>
        </w:rPr>
        <mc:AlternateContent>
          <mc:Choice Requires="wps">
            <w:drawing>
              <wp:anchor distT="0" distB="0" distL="114300" distR="114300" simplePos="0" relativeHeight="251669504" behindDoc="0" locked="0" layoutInCell="1" allowOverlap="1" wp14:anchorId="61556FD0" wp14:editId="3F218336">
                <wp:simplePos x="0" y="0"/>
                <wp:positionH relativeFrom="page">
                  <wp:posOffset>0</wp:posOffset>
                </wp:positionH>
                <wp:positionV relativeFrom="page">
                  <wp:posOffset>9539785</wp:posOffset>
                </wp:positionV>
                <wp:extent cx="7559675" cy="1158306"/>
                <wp:effectExtent l="0" t="0" r="0" b="0"/>
                <wp:wrapNone/>
                <wp:docPr id="9" name="Rectangle 9"/>
                <wp:cNvGraphicFramePr/>
                <a:graphic xmlns:a="http://schemas.openxmlformats.org/drawingml/2006/main">
                  <a:graphicData uri="http://schemas.microsoft.com/office/word/2010/wordprocessingShape">
                    <wps:wsp>
                      <wps:cNvSpPr/>
                      <wps:spPr>
                        <a:xfrm>
                          <a:off x="0" y="0"/>
                          <a:ext cx="7559675" cy="11583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FF5518" w14:textId="0EB9B82B" w:rsidR="00BD4F9C" w:rsidRPr="00307781" w:rsidRDefault="00BD4F9C" w:rsidP="000D1680">
                            <w:pPr>
                              <w:rPr>
                                <w:sz w:val="16"/>
                                <w:szCs w:val="16"/>
                              </w:rPr>
                            </w:pPr>
                          </w:p>
                        </w:txbxContent>
                      </wps:txbx>
                      <wps:bodyPr rot="0" spcFirstLastPara="0" vertOverflow="overflow" horzOverflow="overflow" vert="horz" wrap="square" lIns="720000" tIns="0" rIns="1548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56FD0" id="Rectangle 9" o:spid="_x0000_s1027" style="position:absolute;margin-left:0;margin-top:751.15pt;width:595.25pt;height:91.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8DjwIAAG0FAAAOAAAAZHJzL2Uyb0RvYy54bWysVFFP2zAQfp+0/2D5fSSBtUBEiioQ0yQE&#10;FTDx7Dp2E8nxebbbpPv1O9tpYID2MK0P7vl8993dl7u7uBw6RXbCuhZ0RYujnBKhOdSt3lT0x9PN&#10;lzNKnGe6Zgq0qOheOHq5+PzpojelOIYGVC0sQRDtyt5UtPHelFnmeCM65o7ACI2PEmzHPF7tJqst&#10;6xG9U9lxns+zHmxtLHDhHGqv0yNdRHwpBff3Ujrhiaoo5ubjaeO5Dme2uGDlxjLTtHxMg/1DFh1r&#10;NQadoK6ZZ2Rr23dQXcstOJD+iEOXgZQtF7EGrKbI31Tz2DAjYi1IjjMTTe7/wfK73cqStq7oOSWa&#10;dfiJHpA0pjdKkPNAT29ciVaPZmXHm0Mx1DpI24V/rIIMkdL9RKkYPOGoPJ3NzuenM0o4vhXF7Owk&#10;nwfU7MXdWOe/CehIECpqMXykku1unU+mB5MQTcNNqxTqWan0HwrEDJosZJxyjJLfK5GsH4TEUjGr&#10;4xggNpm4UpbsGLYH41xoX6SnhtUiqWc5/saUJ49YgNIIGJAlJjRhjwChgd9jp3JG++AqYo9Ozvnf&#10;EkvOk0eMDNpPzl2rwX4EoLCqMXKyP5CUqAks+WE9xDaIlkGzhnqPrWEhzYwz/KbFD3TLnF8xi0OC&#10;44SD7+/xkAr6isIoUdKA/fWRPthj7+IrJT0OXUXdzy2zghL1XWNXn+JII9nExxsKNgrF7OtZ1K/j&#10;9WSerPS2uwL8cAWuGMOjGFy8OojSQveM+2EZouIT0xxjV9QfxCufVgHuFy6Wy2iEc2mYv9WPhgfo&#10;wHJov6fhmVkz9qjH9r6Dw3iy8k2rJtvgqWG59SDb2McvrI7840zHRhr3T1gar+/R6mVLLn4DAAD/&#10;/wMAUEsDBBQABgAIAAAAIQBOIJDC3wAAAAsBAAAPAAAAZHJzL2Rvd25yZXYueG1sTI9BT8MwDIXv&#10;SPyHyEjcWLLBRilNp2lSTwghBgeOWWPaisYJTdZ1/x7vxG6239Pz94r15Hox4hA7TxrmMwUCqfa2&#10;o0bD50d1l4GIyZA1vSfUcMII6/L6qjC59Ud6x3GXGsEhFHOjoU0p5FLGukVn4swHJNa+/eBM4nVo&#10;pB3MkcNdLxdKraQzHfGH1gTctlj/7A5OQxM2UjWv1fj1614q2r6F8ZQFrW9vps0ziIRT+jfDGZ/R&#10;oWSmvT+QjaLXwEUSX5dqcQ/irM+f1BLEnqdV9vAIsizkZYfyDwAA//8DAFBLAQItABQABgAIAAAA&#10;IQC2gziS/gAAAOEBAAATAAAAAAAAAAAAAAAAAAAAAABbQ29udGVudF9UeXBlc10ueG1sUEsBAi0A&#10;FAAGAAgAAAAhADj9If/WAAAAlAEAAAsAAAAAAAAAAAAAAAAALwEAAF9yZWxzLy5yZWxzUEsBAi0A&#10;FAAGAAgAAAAhAGfYTwOPAgAAbQUAAA4AAAAAAAAAAAAAAAAALgIAAGRycy9lMm9Eb2MueG1sUEsB&#10;Ai0AFAAGAAgAAAAhAE4gkMLfAAAACwEAAA8AAAAAAAAAAAAAAAAA6QQAAGRycy9kb3ducmV2Lnht&#10;bFBLBQYAAAAABAAEAPMAAAD1BQAAAAA=&#10;" filled="f" stroked="f" strokeweight="1pt">
                <v:textbox inset="20mm,0,43mm,10mm">
                  <w:txbxContent>
                    <w:p w14:paraId="6DFF5518" w14:textId="0EB9B82B" w:rsidR="00BD4F9C" w:rsidRPr="00307781" w:rsidRDefault="00BD4F9C" w:rsidP="000D1680">
                      <w:pPr>
                        <w:rPr>
                          <w:sz w:val="16"/>
                          <w:szCs w:val="16"/>
                        </w:rPr>
                      </w:pPr>
                    </w:p>
                  </w:txbxContent>
                </v:textbox>
                <w10:wrap anchorx="page" anchory="page"/>
              </v:rect>
            </w:pict>
          </mc:Fallback>
        </mc:AlternateContent>
      </w:r>
      <w:r w:rsidR="00DF225F">
        <w:rPr>
          <w:noProof/>
          <w:szCs w:val="20"/>
        </w:rPr>
        <w:drawing>
          <wp:anchor distT="0" distB="0" distL="114300" distR="114300" simplePos="0" relativeHeight="251671552" behindDoc="0" locked="0" layoutInCell="1" allowOverlap="1" wp14:anchorId="03F97EE0" wp14:editId="3D0BD4D1">
            <wp:simplePos x="0" y="0"/>
            <wp:positionH relativeFrom="margin">
              <wp:align>right</wp:align>
            </wp:positionH>
            <wp:positionV relativeFrom="page">
              <wp:posOffset>9706610</wp:posOffset>
            </wp:positionV>
            <wp:extent cx="590400" cy="626400"/>
            <wp:effectExtent l="0" t="0" r="63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margin">
              <wp14:pctWidth>0</wp14:pctWidth>
            </wp14:sizeRelH>
            <wp14:sizeRelV relativeFrom="margin">
              <wp14:pctHeight>0</wp14:pctHeight>
            </wp14:sizeRelV>
          </wp:anchor>
        </w:drawing>
      </w:r>
      <w:r w:rsidR="005C68AC" w:rsidRPr="008E2EBF">
        <w:br w:type="page"/>
      </w:r>
      <w:r w:rsidR="006903A2" w:rsidRPr="001B0867">
        <w:rPr>
          <w:szCs w:val="36"/>
        </w:rPr>
        <w:lastRenderedPageBreak/>
        <w:t>About this document</w:t>
      </w:r>
    </w:p>
    <w:p w14:paraId="07C57C53" w14:textId="77777777" w:rsidR="00CB447E" w:rsidRPr="00DD7404" w:rsidRDefault="00CB447E" w:rsidP="00CB447E">
      <w:pPr>
        <w:rPr>
          <w:rFonts w:cs="Arial"/>
          <w:szCs w:val="20"/>
        </w:rPr>
      </w:pPr>
      <w:r w:rsidRPr="00DD7404">
        <w:rPr>
          <w:rFonts w:cs="Arial"/>
          <w:szCs w:val="20"/>
        </w:rPr>
        <w:t xml:space="preserve">This document is based on the REF template developed by EMAP Consulting for local councils in NSW as </w:t>
      </w:r>
      <w:r w:rsidR="00F94001" w:rsidRPr="00DD7404">
        <w:rPr>
          <w:rFonts w:cs="Arial"/>
          <w:szCs w:val="20"/>
        </w:rPr>
        <w:t>p</w:t>
      </w:r>
      <w:r w:rsidRPr="00DD7404">
        <w:rPr>
          <w:rFonts w:cs="Arial"/>
          <w:szCs w:val="20"/>
        </w:rPr>
        <w:t>art of the Local Government NSW (LGNSW) Council Roadside Reserves Project</w:t>
      </w:r>
      <w:r w:rsidR="0023622F" w:rsidRPr="00DD7404">
        <w:rPr>
          <w:rFonts w:cs="Arial"/>
          <w:szCs w:val="20"/>
        </w:rPr>
        <w:t>. This Project</w:t>
      </w:r>
      <w:r w:rsidR="00323AA7" w:rsidRPr="00DD7404">
        <w:rPr>
          <w:rFonts w:cs="Arial"/>
          <w:szCs w:val="20"/>
        </w:rPr>
        <w:t>,</w:t>
      </w:r>
      <w:r w:rsidR="0023622F" w:rsidRPr="00DD7404">
        <w:rPr>
          <w:rFonts w:cs="Arial"/>
          <w:szCs w:val="20"/>
        </w:rPr>
        <w:t xml:space="preserve"> funded by the NSW Environment</w:t>
      </w:r>
      <w:r w:rsidR="00EF512C" w:rsidRPr="00DD7404">
        <w:rPr>
          <w:rFonts w:cs="Arial"/>
          <w:szCs w:val="20"/>
        </w:rPr>
        <w:t>al</w:t>
      </w:r>
      <w:r w:rsidR="0023622F" w:rsidRPr="00DD7404">
        <w:rPr>
          <w:rFonts w:cs="Arial"/>
          <w:szCs w:val="20"/>
        </w:rPr>
        <w:t xml:space="preserve"> Trust</w:t>
      </w:r>
      <w:r w:rsidR="00323AA7" w:rsidRPr="00DD7404">
        <w:rPr>
          <w:rFonts w:cs="Arial"/>
          <w:szCs w:val="20"/>
        </w:rPr>
        <w:t>,</w:t>
      </w:r>
      <w:r w:rsidR="0023622F" w:rsidRPr="00DD7404">
        <w:rPr>
          <w:rFonts w:cs="Arial"/>
          <w:szCs w:val="20"/>
        </w:rPr>
        <w:t xml:space="preserve"> </w:t>
      </w:r>
      <w:r w:rsidR="00323AA7" w:rsidRPr="00DD7404">
        <w:rPr>
          <w:rFonts w:cs="Arial"/>
          <w:szCs w:val="20"/>
        </w:rPr>
        <w:t xml:space="preserve">worked </w:t>
      </w:r>
      <w:r w:rsidR="0023622F" w:rsidRPr="00DD7404">
        <w:rPr>
          <w:rFonts w:cs="Arial"/>
          <w:szCs w:val="20"/>
        </w:rPr>
        <w:t>to build</w:t>
      </w:r>
      <w:r w:rsidR="00F94001" w:rsidRPr="00DD7404">
        <w:rPr>
          <w:rFonts w:cs="Arial"/>
          <w:szCs w:val="20"/>
        </w:rPr>
        <w:t xml:space="preserve"> the</w:t>
      </w:r>
      <w:r w:rsidR="0023622F" w:rsidRPr="00DD7404">
        <w:rPr>
          <w:rFonts w:cs="Arial"/>
          <w:szCs w:val="20"/>
        </w:rPr>
        <w:t xml:space="preserve"> capacity of councils </w:t>
      </w:r>
      <w:r w:rsidR="007879CF" w:rsidRPr="00DD7404">
        <w:rPr>
          <w:rFonts w:cs="Arial"/>
          <w:szCs w:val="20"/>
        </w:rPr>
        <w:t xml:space="preserve">to improve </w:t>
      </w:r>
      <w:r w:rsidR="00F94001" w:rsidRPr="00DD7404">
        <w:rPr>
          <w:rFonts w:cs="Arial"/>
          <w:szCs w:val="20"/>
        </w:rPr>
        <w:t xml:space="preserve">the </w:t>
      </w:r>
      <w:r w:rsidR="007879CF" w:rsidRPr="00DD7404">
        <w:rPr>
          <w:rFonts w:cs="Arial"/>
          <w:szCs w:val="20"/>
        </w:rPr>
        <w:t xml:space="preserve">management of </w:t>
      </w:r>
      <w:r w:rsidR="00FD5F82" w:rsidRPr="00DD7404">
        <w:rPr>
          <w:rFonts w:cs="Arial"/>
          <w:szCs w:val="20"/>
        </w:rPr>
        <w:t xml:space="preserve">their </w:t>
      </w:r>
      <w:r w:rsidR="007879CF" w:rsidRPr="00DD7404">
        <w:rPr>
          <w:rFonts w:cs="Arial"/>
          <w:szCs w:val="20"/>
        </w:rPr>
        <w:t>roadside environment</w:t>
      </w:r>
      <w:r w:rsidR="00FD5F82" w:rsidRPr="00DD7404">
        <w:rPr>
          <w:rFonts w:cs="Arial"/>
          <w:szCs w:val="20"/>
        </w:rPr>
        <w:t>s</w:t>
      </w:r>
      <w:r w:rsidR="007879CF" w:rsidRPr="00DD7404">
        <w:rPr>
          <w:rFonts w:cs="Arial"/>
          <w:szCs w:val="20"/>
        </w:rPr>
        <w:t>.</w:t>
      </w:r>
    </w:p>
    <w:p w14:paraId="3E3F42CF" w14:textId="77777777" w:rsidR="006903A2" w:rsidRPr="00922D41" w:rsidRDefault="007879CF" w:rsidP="00FC2C64">
      <w:pPr>
        <w:pStyle w:val="TOCHeading"/>
        <w:rPr>
          <w:szCs w:val="36"/>
        </w:rPr>
      </w:pPr>
      <w:r w:rsidRPr="00922D41">
        <w:rPr>
          <w:szCs w:val="36"/>
        </w:rPr>
        <w:t>Guide to this template</w:t>
      </w:r>
    </w:p>
    <w:p w14:paraId="23FF2044" w14:textId="244C51A6" w:rsidR="00DB3D44" w:rsidRPr="00DB3D44" w:rsidRDefault="00DB3D44" w:rsidP="00DB3D44">
      <w:pPr>
        <w:rPr>
          <w:rFonts w:cs="Arial"/>
          <w:szCs w:val="20"/>
        </w:rPr>
      </w:pPr>
      <w:r w:rsidRPr="00DB3D44">
        <w:rPr>
          <w:rFonts w:cs="Arial"/>
          <w:szCs w:val="20"/>
        </w:rPr>
        <w:t>The intention is that land managers will work directly into a copy of this template.</w:t>
      </w:r>
      <w:r>
        <w:rPr>
          <w:rFonts w:cs="Arial"/>
          <w:szCs w:val="20"/>
        </w:rPr>
        <w:t xml:space="preserve"> </w:t>
      </w:r>
      <w:r w:rsidRPr="00DB3D44">
        <w:rPr>
          <w:rFonts w:cs="Arial"/>
          <w:szCs w:val="20"/>
        </w:rPr>
        <w:t>Instructions and</w:t>
      </w:r>
      <w:r>
        <w:rPr>
          <w:rFonts w:cs="Arial"/>
          <w:szCs w:val="20"/>
        </w:rPr>
        <w:t xml:space="preserve"> prompts are in grey text boxes. </w:t>
      </w:r>
      <w:r w:rsidRPr="00DB3D44">
        <w:rPr>
          <w:rFonts w:cs="Arial"/>
          <w:szCs w:val="20"/>
        </w:rPr>
        <w:t>These should be deleted as you work through the template.</w:t>
      </w:r>
      <w:r w:rsidR="00E153CA">
        <w:rPr>
          <w:rFonts w:cs="Arial"/>
          <w:szCs w:val="20"/>
        </w:rPr>
        <w:t xml:space="preserve"> The text in </w:t>
      </w:r>
      <w:r w:rsidR="00E153CA" w:rsidRPr="00E542C0">
        <w:rPr>
          <w:rFonts w:cs="Arial"/>
          <w:color w:val="FF0000"/>
          <w:szCs w:val="20"/>
        </w:rPr>
        <w:t xml:space="preserve">red </w:t>
      </w:r>
      <w:r w:rsidR="00E153CA">
        <w:rPr>
          <w:rFonts w:cs="Arial"/>
          <w:szCs w:val="20"/>
        </w:rPr>
        <w:t>is for guidance purposes only.</w:t>
      </w:r>
    </w:p>
    <w:p w14:paraId="1BF2E40E" w14:textId="64B98AC9" w:rsidR="0065320F" w:rsidRPr="00DD7404" w:rsidRDefault="00A873A2" w:rsidP="007879CF">
      <w:pPr>
        <w:rPr>
          <w:rFonts w:cs="Arial"/>
          <w:szCs w:val="20"/>
        </w:rPr>
      </w:pPr>
      <w:r>
        <w:rPr>
          <w:rFonts w:cs="Arial"/>
          <w:szCs w:val="20"/>
        </w:rPr>
        <w:t>S</w:t>
      </w:r>
      <w:r w:rsidR="007879CF" w:rsidRPr="00DD7404">
        <w:rPr>
          <w:rFonts w:cs="Arial"/>
          <w:szCs w:val="20"/>
        </w:rPr>
        <w:t xml:space="preserve">tandard writing </w:t>
      </w:r>
      <w:r>
        <w:rPr>
          <w:rFonts w:cs="Arial"/>
          <w:szCs w:val="20"/>
        </w:rPr>
        <w:t>examples are</w:t>
      </w:r>
      <w:r w:rsidR="007879CF" w:rsidRPr="00DD7404">
        <w:rPr>
          <w:rFonts w:cs="Arial"/>
          <w:szCs w:val="20"/>
        </w:rPr>
        <w:t xml:space="preserve"> provided </w:t>
      </w:r>
      <w:r w:rsidR="00F21FD6" w:rsidRPr="00DD7404">
        <w:rPr>
          <w:rFonts w:cs="Arial"/>
          <w:szCs w:val="20"/>
        </w:rPr>
        <w:t xml:space="preserve">in </w:t>
      </w:r>
      <w:r w:rsidR="00E542C0">
        <w:rPr>
          <w:rFonts w:cs="Arial"/>
          <w:szCs w:val="20"/>
        </w:rPr>
        <w:t xml:space="preserve">one of two </w:t>
      </w:r>
      <w:r w:rsidR="00F21FD6" w:rsidRPr="00DD7404">
        <w:rPr>
          <w:rFonts w:cs="Arial"/>
          <w:szCs w:val="20"/>
        </w:rPr>
        <w:t>Excel Workbook</w:t>
      </w:r>
      <w:r w:rsidR="00E542C0">
        <w:rPr>
          <w:rFonts w:cs="Arial"/>
          <w:szCs w:val="20"/>
        </w:rPr>
        <w:t xml:space="preserve">s (prompts in green text boxes) </w:t>
      </w:r>
      <w:r w:rsidR="00FB0B1E">
        <w:rPr>
          <w:rFonts w:cs="Arial"/>
          <w:szCs w:val="20"/>
        </w:rPr>
        <w:t>that</w:t>
      </w:r>
      <w:r w:rsidR="00E542C0">
        <w:rPr>
          <w:rFonts w:cs="Arial"/>
          <w:szCs w:val="20"/>
        </w:rPr>
        <w:t xml:space="preserve"> accompany</w:t>
      </w:r>
      <w:r w:rsidR="00F21FD6" w:rsidRPr="00DD7404">
        <w:rPr>
          <w:rFonts w:cs="Arial"/>
          <w:szCs w:val="20"/>
        </w:rPr>
        <w:t xml:space="preserve"> this projects resource kit</w:t>
      </w:r>
      <w:r w:rsidR="00C57F27" w:rsidRPr="00DD7404">
        <w:rPr>
          <w:rFonts w:cs="Arial"/>
          <w:szCs w:val="20"/>
        </w:rPr>
        <w:t xml:space="preserve">, </w:t>
      </w:r>
      <w:r w:rsidR="007879CF" w:rsidRPr="00DD7404">
        <w:rPr>
          <w:rFonts w:cs="Arial"/>
          <w:szCs w:val="20"/>
        </w:rPr>
        <w:t xml:space="preserve">which can be amended based on the needs of the project. </w:t>
      </w:r>
    </w:p>
    <w:p w14:paraId="5023B34B" w14:textId="77777777" w:rsidR="007879CF" w:rsidRPr="00DD7404" w:rsidRDefault="0065320F" w:rsidP="007879CF">
      <w:pPr>
        <w:rPr>
          <w:rFonts w:cs="Arial"/>
          <w:szCs w:val="20"/>
        </w:rPr>
      </w:pPr>
      <w:r w:rsidRPr="00DD7404">
        <w:rPr>
          <w:rFonts w:cs="Arial"/>
          <w:szCs w:val="20"/>
        </w:rPr>
        <w:t xml:space="preserve">This template is for proposed activities identified as ‘Major Works’. </w:t>
      </w:r>
      <w:r w:rsidR="007879CF" w:rsidRPr="00DD7404">
        <w:rPr>
          <w:rFonts w:cs="Arial"/>
          <w:szCs w:val="20"/>
        </w:rPr>
        <w:t>The amount of assessment required is dependent on the nature of the proposed activity and the environmental values of the site</w:t>
      </w:r>
      <w:r w:rsidR="00380BA5" w:rsidRPr="00DD7404">
        <w:rPr>
          <w:rFonts w:cs="Arial"/>
          <w:szCs w:val="20"/>
        </w:rPr>
        <w:t>, each REF should be prepared with this in mind.</w:t>
      </w:r>
    </w:p>
    <w:p w14:paraId="04A225A8" w14:textId="77777777" w:rsidR="00380BA5" w:rsidRPr="00DD7404" w:rsidRDefault="00380BA5" w:rsidP="007879CF">
      <w:pPr>
        <w:rPr>
          <w:rFonts w:cs="Arial"/>
          <w:szCs w:val="20"/>
        </w:rPr>
      </w:pPr>
      <w:r w:rsidRPr="00DD7404">
        <w:rPr>
          <w:rFonts w:cs="Arial"/>
          <w:szCs w:val="20"/>
        </w:rPr>
        <w:t>The guidance in t</w:t>
      </w:r>
      <w:r w:rsidR="00323AA7" w:rsidRPr="00DD7404">
        <w:rPr>
          <w:rFonts w:cs="Arial"/>
          <w:szCs w:val="20"/>
        </w:rPr>
        <w:t>h</w:t>
      </w:r>
      <w:r w:rsidRPr="00DD7404">
        <w:rPr>
          <w:rFonts w:cs="Arial"/>
          <w:szCs w:val="20"/>
        </w:rPr>
        <w:t>is REF template is for guidance purpose</w:t>
      </w:r>
      <w:r w:rsidR="00323AA7" w:rsidRPr="00DD7404">
        <w:rPr>
          <w:rFonts w:cs="Arial"/>
          <w:szCs w:val="20"/>
        </w:rPr>
        <w:t>s</w:t>
      </w:r>
      <w:r w:rsidRPr="00DD7404">
        <w:rPr>
          <w:rFonts w:cs="Arial"/>
          <w:szCs w:val="20"/>
        </w:rPr>
        <w:t xml:space="preserve"> only and the author </w:t>
      </w:r>
      <w:r w:rsidR="00FC0AF6" w:rsidRPr="00DD7404">
        <w:rPr>
          <w:rFonts w:cs="Arial"/>
          <w:szCs w:val="20"/>
        </w:rPr>
        <w:t>should undertake his/her own review of legislative changes and assessment of best practice.</w:t>
      </w:r>
    </w:p>
    <w:p w14:paraId="5B8B569A" w14:textId="4960733A" w:rsidR="00B925F4" w:rsidRPr="00922D41" w:rsidRDefault="00B925F4" w:rsidP="00FC2C64">
      <w:pPr>
        <w:pStyle w:val="TOCHeading"/>
        <w:rPr>
          <w:szCs w:val="36"/>
        </w:rPr>
      </w:pPr>
      <w:r w:rsidRPr="00922D41">
        <w:rPr>
          <w:szCs w:val="36"/>
        </w:rPr>
        <w:t>Document Tracking</w:t>
      </w:r>
    </w:p>
    <w:tbl>
      <w:tblPr>
        <w:tblStyle w:val="GridTable1Light-Accent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18"/>
        <w:gridCol w:w="1936"/>
        <w:gridCol w:w="1932"/>
        <w:gridCol w:w="1933"/>
        <w:gridCol w:w="1909"/>
      </w:tblGrid>
      <w:tr w:rsidR="00013058" w:rsidRPr="00DA1421" w14:paraId="70B4A871" w14:textId="77777777" w:rsidTr="00AE52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2" w:type="dxa"/>
            <w:tcBorders>
              <w:bottom w:val="none" w:sz="0" w:space="0" w:color="auto"/>
            </w:tcBorders>
            <w:shd w:val="clear" w:color="auto" w:fill="D0CECE" w:themeFill="background2" w:themeFillShade="E6"/>
          </w:tcPr>
          <w:p w14:paraId="0B86311C" w14:textId="77777777" w:rsidR="00705B14" w:rsidRPr="00DA1421" w:rsidRDefault="00705B14" w:rsidP="00B925F4">
            <w:pPr>
              <w:rPr>
                <w:rFonts w:cs="Arial"/>
                <w:bCs w:val="0"/>
                <w:sz w:val="20"/>
                <w:szCs w:val="20"/>
              </w:rPr>
            </w:pPr>
            <w:r w:rsidRPr="00DA1421">
              <w:rPr>
                <w:rFonts w:cs="Arial"/>
                <w:sz w:val="20"/>
                <w:szCs w:val="20"/>
              </w:rPr>
              <w:t>Version No.</w:t>
            </w:r>
          </w:p>
        </w:tc>
        <w:tc>
          <w:tcPr>
            <w:tcW w:w="1992" w:type="dxa"/>
            <w:tcBorders>
              <w:bottom w:val="none" w:sz="0" w:space="0" w:color="auto"/>
            </w:tcBorders>
            <w:shd w:val="clear" w:color="auto" w:fill="D0CECE" w:themeFill="background2" w:themeFillShade="E6"/>
          </w:tcPr>
          <w:p w14:paraId="3616A683" w14:textId="77777777" w:rsidR="00705B14" w:rsidRPr="00DA1421" w:rsidRDefault="00705B14" w:rsidP="00B925F4">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A1421">
              <w:rPr>
                <w:rFonts w:cs="Arial"/>
                <w:sz w:val="20"/>
                <w:szCs w:val="20"/>
              </w:rPr>
              <w:t>Document Author</w:t>
            </w:r>
          </w:p>
        </w:tc>
        <w:tc>
          <w:tcPr>
            <w:tcW w:w="1992" w:type="dxa"/>
            <w:tcBorders>
              <w:bottom w:val="none" w:sz="0" w:space="0" w:color="auto"/>
            </w:tcBorders>
            <w:shd w:val="clear" w:color="auto" w:fill="D0CECE" w:themeFill="background2" w:themeFillShade="E6"/>
          </w:tcPr>
          <w:p w14:paraId="1DFEB0EE" w14:textId="77777777" w:rsidR="00705B14" w:rsidRPr="00DA1421" w:rsidRDefault="00705B14" w:rsidP="00B925F4">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A1421">
              <w:rPr>
                <w:rFonts w:cs="Arial"/>
                <w:sz w:val="20"/>
                <w:szCs w:val="20"/>
              </w:rPr>
              <w:t>Reviewed By</w:t>
            </w:r>
          </w:p>
        </w:tc>
        <w:tc>
          <w:tcPr>
            <w:tcW w:w="1993" w:type="dxa"/>
            <w:tcBorders>
              <w:bottom w:val="none" w:sz="0" w:space="0" w:color="auto"/>
            </w:tcBorders>
            <w:shd w:val="clear" w:color="auto" w:fill="D0CECE" w:themeFill="background2" w:themeFillShade="E6"/>
          </w:tcPr>
          <w:p w14:paraId="4ED65CEC" w14:textId="77777777" w:rsidR="00705B14" w:rsidRPr="00DA1421" w:rsidRDefault="00705B14" w:rsidP="00B925F4">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A1421">
              <w:rPr>
                <w:rFonts w:cs="Arial"/>
                <w:sz w:val="20"/>
                <w:szCs w:val="20"/>
              </w:rPr>
              <w:t>Approved By</w:t>
            </w:r>
          </w:p>
        </w:tc>
        <w:tc>
          <w:tcPr>
            <w:tcW w:w="1993" w:type="dxa"/>
            <w:tcBorders>
              <w:bottom w:val="none" w:sz="0" w:space="0" w:color="auto"/>
            </w:tcBorders>
            <w:shd w:val="clear" w:color="auto" w:fill="D0CECE" w:themeFill="background2" w:themeFillShade="E6"/>
          </w:tcPr>
          <w:p w14:paraId="10B7A7FF" w14:textId="77777777" w:rsidR="00705B14" w:rsidRPr="00DA1421" w:rsidRDefault="00705B14" w:rsidP="00B925F4">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A1421">
              <w:rPr>
                <w:rFonts w:cs="Arial"/>
                <w:sz w:val="20"/>
                <w:szCs w:val="20"/>
              </w:rPr>
              <w:t>Last Saved on</w:t>
            </w:r>
          </w:p>
        </w:tc>
      </w:tr>
      <w:tr w:rsidR="00013058" w:rsidRPr="00DA1421" w14:paraId="0597CFEE" w14:textId="77777777" w:rsidTr="00C80D1F">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14:paraId="5DAEE9D7" w14:textId="77777777" w:rsidR="00705B14" w:rsidRPr="00DA1421" w:rsidRDefault="00705B14" w:rsidP="00B925F4">
            <w:pPr>
              <w:rPr>
                <w:rFonts w:cs="Arial"/>
                <w:sz w:val="20"/>
                <w:szCs w:val="20"/>
              </w:rPr>
            </w:pPr>
          </w:p>
        </w:tc>
        <w:tc>
          <w:tcPr>
            <w:tcW w:w="1992" w:type="dxa"/>
            <w:shd w:val="clear" w:color="auto" w:fill="auto"/>
          </w:tcPr>
          <w:p w14:paraId="1A4DC170" w14:textId="77777777" w:rsidR="00705B14" w:rsidRPr="00DA1421" w:rsidRDefault="00705B14" w:rsidP="00B925F4">
            <w:pPr>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992" w:type="dxa"/>
            <w:shd w:val="clear" w:color="auto" w:fill="auto"/>
          </w:tcPr>
          <w:p w14:paraId="3402A17B" w14:textId="77777777" w:rsidR="00705B14" w:rsidRPr="00DA1421" w:rsidRDefault="00705B14" w:rsidP="00B925F4">
            <w:pPr>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993" w:type="dxa"/>
            <w:shd w:val="clear" w:color="auto" w:fill="auto"/>
          </w:tcPr>
          <w:p w14:paraId="63F9C393" w14:textId="77777777" w:rsidR="00705B14" w:rsidRPr="00DA1421" w:rsidRDefault="00705B14" w:rsidP="00B925F4">
            <w:pPr>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993" w:type="dxa"/>
            <w:shd w:val="clear" w:color="auto" w:fill="auto"/>
          </w:tcPr>
          <w:p w14:paraId="7FD0BAB6" w14:textId="77777777" w:rsidR="00705B14" w:rsidRPr="00DA1421" w:rsidRDefault="00705B14" w:rsidP="00B925F4">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r w:rsidR="00013058" w:rsidRPr="00DA1421" w14:paraId="4155F9DC" w14:textId="77777777" w:rsidTr="00C80D1F">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14:paraId="2C10A206" w14:textId="77777777" w:rsidR="00705B14" w:rsidRPr="00DA1421" w:rsidRDefault="00705B14" w:rsidP="00B925F4">
            <w:pPr>
              <w:rPr>
                <w:rFonts w:cs="Arial"/>
                <w:sz w:val="20"/>
                <w:szCs w:val="20"/>
              </w:rPr>
            </w:pPr>
          </w:p>
        </w:tc>
        <w:tc>
          <w:tcPr>
            <w:tcW w:w="1992" w:type="dxa"/>
            <w:shd w:val="clear" w:color="auto" w:fill="auto"/>
          </w:tcPr>
          <w:p w14:paraId="15247B60" w14:textId="77777777" w:rsidR="00705B14" w:rsidRPr="00DA1421" w:rsidRDefault="00705B14" w:rsidP="00B925F4">
            <w:pPr>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992" w:type="dxa"/>
            <w:shd w:val="clear" w:color="auto" w:fill="auto"/>
          </w:tcPr>
          <w:p w14:paraId="339DD862" w14:textId="77777777" w:rsidR="00705B14" w:rsidRPr="00DA1421" w:rsidRDefault="00705B14" w:rsidP="00B925F4">
            <w:pPr>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993" w:type="dxa"/>
            <w:shd w:val="clear" w:color="auto" w:fill="auto"/>
          </w:tcPr>
          <w:p w14:paraId="4982FE85" w14:textId="77777777" w:rsidR="00705B14" w:rsidRPr="00DA1421" w:rsidRDefault="00705B14" w:rsidP="00B925F4">
            <w:pPr>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993" w:type="dxa"/>
            <w:shd w:val="clear" w:color="auto" w:fill="auto"/>
          </w:tcPr>
          <w:p w14:paraId="416B02C4" w14:textId="77777777" w:rsidR="00705B14" w:rsidRPr="00DA1421" w:rsidRDefault="00705B14" w:rsidP="00B925F4">
            <w:pPr>
              <w:cnfStyle w:val="000000000000" w:firstRow="0" w:lastRow="0" w:firstColumn="0" w:lastColumn="0" w:oddVBand="0" w:evenVBand="0" w:oddHBand="0" w:evenHBand="0" w:firstRowFirstColumn="0" w:firstRowLastColumn="0" w:lastRowFirstColumn="0" w:lastRowLastColumn="0"/>
              <w:rPr>
                <w:rFonts w:cs="Arial"/>
                <w:b/>
                <w:sz w:val="20"/>
                <w:szCs w:val="20"/>
              </w:rPr>
            </w:pPr>
          </w:p>
        </w:tc>
      </w:tr>
    </w:tbl>
    <w:p w14:paraId="1A5F52E7" w14:textId="57F383E6" w:rsidR="00B925F4" w:rsidRPr="00DD7404" w:rsidRDefault="00B925F4" w:rsidP="00B925F4">
      <w:pPr>
        <w:rPr>
          <w:rFonts w:cs="Arial"/>
        </w:rPr>
      </w:pPr>
    </w:p>
    <w:p w14:paraId="55FC238F" w14:textId="77777777" w:rsidR="00DE7D7A" w:rsidRPr="00922D41" w:rsidRDefault="00DE7D7A" w:rsidP="00DE7D7A">
      <w:pPr>
        <w:pStyle w:val="TOCHeading"/>
        <w:rPr>
          <w:szCs w:val="36"/>
        </w:rPr>
      </w:pPr>
      <w:r w:rsidRPr="00922D41">
        <w:rPr>
          <w:szCs w:val="36"/>
        </w:rPr>
        <w:t>Acknowledgements</w:t>
      </w:r>
    </w:p>
    <w:p w14:paraId="44ED1544" w14:textId="358F309E" w:rsidR="00DE7D7A" w:rsidRPr="005438BC" w:rsidRDefault="00DE7D7A" w:rsidP="00DE7D7A">
      <w:pPr>
        <w:rPr>
          <w:rFonts w:cs="Arial"/>
          <w:szCs w:val="20"/>
        </w:rPr>
      </w:pPr>
      <w:r w:rsidRPr="005438BC">
        <w:rPr>
          <w:rFonts w:asciiTheme="minorHAnsi" w:hAnsiTheme="minorHAnsi"/>
          <w:noProof/>
        </w:rPr>
        <mc:AlternateContent>
          <mc:Choice Requires="wps">
            <w:drawing>
              <wp:anchor distT="0" distB="0" distL="114300" distR="114300" simplePos="0" relativeHeight="251663360" behindDoc="0" locked="0" layoutInCell="1" allowOverlap="1" wp14:anchorId="3C8C3FAF" wp14:editId="6B73F7D6">
                <wp:simplePos x="0" y="0"/>
                <wp:positionH relativeFrom="page">
                  <wp:posOffset>7435850</wp:posOffset>
                </wp:positionH>
                <wp:positionV relativeFrom="paragraph">
                  <wp:posOffset>6083414</wp:posOffset>
                </wp:positionV>
                <wp:extent cx="318135" cy="2667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8135" cy="266700"/>
                        </a:xfrm>
                        <a:prstGeom prst="rect">
                          <a:avLst/>
                        </a:prstGeom>
                        <a:noFill/>
                        <a:ln w="6350">
                          <a:noFill/>
                        </a:ln>
                      </wps:spPr>
                      <wps:txbx>
                        <w:txbxContent>
                          <w:p w14:paraId="585CA8F4" w14:textId="77777777" w:rsidR="00BD4F9C" w:rsidRPr="00403C48" w:rsidRDefault="00BD4F9C" w:rsidP="00DE7D7A">
                            <w:pPr>
                              <w:jc w:val="center"/>
                              <w:rPr>
                                <w:rFonts w:cs="Arial"/>
                                <w:szCs w:val="20"/>
                              </w:rPr>
                            </w:pPr>
                            <w:r>
                              <w:rPr>
                                <w:rFonts w:cs="Arial"/>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C3FAF" id="Text Box 48" o:spid="_x0000_s1028" type="#_x0000_t202" style="position:absolute;margin-left:585.5pt;margin-top:479pt;width:25.05pt;height:2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XlMgIAAFk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R1BK&#10;ixoarVXr2VdqGVzgpzFuirSVQaJv4YfOZ7+DM8BuC1uHLwAxxMH08cJuqCbhHPZv+8MxZxKhwWRy&#10;k0b2k/fDxjr/TVHNgpFxC/Eip+Lw5DwaQeo5JdylaVlWVRSw0qzJ+GQ4TuOBSwQnKo2DAULXarB8&#10;u2kj5MEZxobyI9BZ6ubDGbks0cOTcP5VWAwEAGHI/QuWoiLcRSeLsx3ZX3/zh3zohChnDQYs4+7n&#10;XljFWfVdQ8G7/mgUJjJuRuObATb2OrK5juh9/UCY4T6ek5HRDPm+OpuFpfoNb2ERbkVIaIm7M+7P&#10;5oPvxh5vSarFIiZhBo3wT3plZCgdWA0Mr9s3Yc1JBg/9nuk8imL6QY0ut9NjsfdUlFGqwHPH6ol+&#10;zG9U8PTWwgO53ses9z/C/DcAAAD//wMAUEsDBBQABgAIAAAAIQA89Gmj4QAAAA4BAAAPAAAAZHJz&#10;L2Rvd25yZXYueG1sTE9BTsMwELwj8QdrkbhRx5EKIcSpqkgVEoJDSy/cNvE2iYjtELtt4PVsT7Cn&#10;Gc1odqZYzXYQJ5pC750GtUhAkGu86V2rYf++uctAhIjO4OAdafimAKvy+qrA3Piz29JpF1vBIS7k&#10;qKGLccylDE1HFsPCj+RYO/jJYmQ6tdJMeOZwO8g0Se6lxd7xhw5HqjpqPndHq+Gl2rzhtk5t9jNU&#10;z6+H9fi1/1hqfXszr59ARJrjnxku9bk6lNyp9kdnghiYqwfFY6KGx2XG4GJJU6VA1IwSPpBlIf/P&#10;KH8BAAD//wMAUEsBAi0AFAAGAAgAAAAhALaDOJL+AAAA4QEAABMAAAAAAAAAAAAAAAAAAAAAAFtD&#10;b250ZW50X1R5cGVzXS54bWxQSwECLQAUAAYACAAAACEAOP0h/9YAAACUAQAACwAAAAAAAAAAAAAA&#10;AAAvAQAAX3JlbHMvLnJlbHNQSwECLQAUAAYACAAAACEAhRVF5TICAABZBAAADgAAAAAAAAAAAAAA&#10;AAAuAgAAZHJzL2Uyb0RvYy54bWxQSwECLQAUAAYACAAAACEAPPRpo+EAAAAOAQAADwAAAAAAAAAA&#10;AAAAAACMBAAAZHJzL2Rvd25yZXYueG1sUEsFBgAAAAAEAAQA8wAAAJoFAAAAAA==&#10;" filled="f" stroked="f" strokeweight=".5pt">
                <v:textbox>
                  <w:txbxContent>
                    <w:p w14:paraId="585CA8F4" w14:textId="77777777" w:rsidR="00BD4F9C" w:rsidRPr="00403C48" w:rsidRDefault="00BD4F9C" w:rsidP="00DE7D7A">
                      <w:pPr>
                        <w:jc w:val="center"/>
                        <w:rPr>
                          <w:rFonts w:cs="Arial"/>
                          <w:szCs w:val="20"/>
                        </w:rPr>
                      </w:pPr>
                      <w:r>
                        <w:rPr>
                          <w:rFonts w:cs="Arial"/>
                          <w:szCs w:val="20"/>
                        </w:rPr>
                        <w:t>4</w:t>
                      </w:r>
                    </w:p>
                  </w:txbxContent>
                </v:textbox>
                <w10:wrap anchorx="page"/>
              </v:shape>
            </w:pict>
          </mc:Fallback>
        </mc:AlternateContent>
      </w:r>
      <w:r w:rsidRPr="005438BC">
        <w:rPr>
          <w:rFonts w:cs="Arial"/>
          <w:szCs w:val="20"/>
        </w:rPr>
        <w:t>This document was prepared by Dr Emma McIntyre of EMAP Consulting for local councils in NSW as part of the Local Government NSW (LGNSW) Council Roadside Reserve</w:t>
      </w:r>
      <w:r w:rsidR="00AE5237">
        <w:rPr>
          <w:rFonts w:cs="Arial"/>
          <w:szCs w:val="20"/>
        </w:rPr>
        <w:t>s</w:t>
      </w:r>
      <w:r w:rsidRPr="005438BC">
        <w:rPr>
          <w:rFonts w:cs="Arial"/>
          <w:szCs w:val="20"/>
        </w:rPr>
        <w:t xml:space="preserve"> Project (CRR).  The CRR project is funded by the NSW Environmental Trust to build the capacity of councils and to improve the management of roadside environmental values in NSW. </w:t>
      </w:r>
    </w:p>
    <w:p w14:paraId="5655B641" w14:textId="77777777" w:rsidR="00DE7D7A" w:rsidRPr="00ED64E2" w:rsidRDefault="00DE7D7A" w:rsidP="00DE7D7A">
      <w:pPr>
        <w:rPr>
          <w:rFonts w:cs="Arial"/>
          <w:szCs w:val="20"/>
        </w:rPr>
      </w:pPr>
      <w:r w:rsidRPr="0063551A">
        <w:rPr>
          <w:rFonts w:cs="Arial"/>
          <w:szCs w:val="20"/>
        </w:rPr>
        <w:t>Citation: EMAP Consulting (2019). Council Roadside Reserves Project: REF Template for Major Works.  Prepared for LGNSW, September 2019.</w:t>
      </w:r>
    </w:p>
    <w:p w14:paraId="313DD2AD" w14:textId="75B6D01A" w:rsidR="00DE7D7A" w:rsidRDefault="00DE7D7A" w:rsidP="0092141E">
      <w:pPr>
        <w:spacing w:after="100" w:afterAutospacing="1"/>
        <w:rPr>
          <w:rFonts w:cs="Arial"/>
          <w:szCs w:val="20"/>
        </w:rPr>
      </w:pPr>
      <w:r w:rsidRPr="005438BC">
        <w:rPr>
          <w:rFonts w:cs="Arial"/>
          <w:szCs w:val="20"/>
        </w:rPr>
        <w:t>September 2019</w:t>
      </w:r>
    </w:p>
    <w:p w14:paraId="015A682A" w14:textId="77777777" w:rsidR="0092141E" w:rsidRPr="005438BC" w:rsidRDefault="0092141E" w:rsidP="0092141E">
      <w:pPr>
        <w:spacing w:after="100" w:afterAutospacing="1"/>
        <w:rPr>
          <w:rFonts w:cs="Arial"/>
          <w:szCs w:val="20"/>
        </w:rPr>
      </w:pPr>
    </w:p>
    <w:p w14:paraId="1952FF0A" w14:textId="646FAE11" w:rsidR="000457C7" w:rsidRDefault="0092141E" w:rsidP="0092141E">
      <w:pPr>
        <w:spacing w:before="120" w:after="1200"/>
        <w:rPr>
          <w:rFonts w:cs="Arial"/>
          <w:szCs w:val="20"/>
        </w:rPr>
      </w:pPr>
      <w:r>
        <w:rPr>
          <w:rFonts w:cs="Arial"/>
          <w:noProof/>
          <w:szCs w:val="20"/>
        </w:rPr>
        <w:drawing>
          <wp:anchor distT="0" distB="0" distL="114300" distR="114300" simplePos="0" relativeHeight="251673600" behindDoc="1" locked="0" layoutInCell="1" allowOverlap="1" wp14:anchorId="5AF7AFB9" wp14:editId="217A402C">
            <wp:simplePos x="0" y="0"/>
            <wp:positionH relativeFrom="margin">
              <wp:posOffset>0</wp:posOffset>
            </wp:positionH>
            <wp:positionV relativeFrom="paragraph">
              <wp:posOffset>875251</wp:posOffset>
            </wp:positionV>
            <wp:extent cx="589915" cy="626110"/>
            <wp:effectExtent l="0" t="0" r="635" b="2540"/>
            <wp:wrapTight wrapText="bothSides">
              <wp:wrapPolygon edited="0">
                <wp:start x="0" y="0"/>
                <wp:lineTo x="0" y="21030"/>
                <wp:lineTo x="20926" y="21030"/>
                <wp:lineTo x="209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915" cy="626110"/>
                    </a:xfrm>
                    <a:prstGeom prst="rect">
                      <a:avLst/>
                    </a:prstGeom>
                  </pic:spPr>
                </pic:pic>
              </a:graphicData>
            </a:graphic>
            <wp14:sizeRelH relativeFrom="margin">
              <wp14:pctWidth>0</wp14:pctWidth>
            </wp14:sizeRelH>
            <wp14:sizeRelV relativeFrom="margin">
              <wp14:pctHeight>0</wp14:pctHeight>
            </wp14:sizeRelV>
          </wp:anchor>
        </w:drawing>
      </w:r>
      <w:r w:rsidRPr="00C63234">
        <w:rPr>
          <w:rFonts w:cs="Arial"/>
          <w:sz w:val="18"/>
          <w:szCs w:val="18"/>
        </w:rPr>
        <w:t xml:space="preserve">Cover: Roadside </w:t>
      </w:r>
      <w:r>
        <w:rPr>
          <w:rFonts w:cs="Arial"/>
          <w:sz w:val="18"/>
          <w:szCs w:val="18"/>
        </w:rPr>
        <w:t>Works in Griffith</w:t>
      </w:r>
      <w:r w:rsidRPr="00C63234">
        <w:rPr>
          <w:rFonts w:cs="Arial"/>
          <w:sz w:val="18"/>
          <w:szCs w:val="18"/>
        </w:rPr>
        <w:t xml:space="preserve"> LGA (Photo: </w:t>
      </w:r>
      <w:r>
        <w:rPr>
          <w:rFonts w:cs="Arial"/>
          <w:sz w:val="18"/>
          <w:szCs w:val="18"/>
        </w:rPr>
        <w:t>LGNSW</w:t>
      </w:r>
      <w:r w:rsidRPr="00C63234">
        <w:rPr>
          <w:rFonts w:cs="Arial"/>
          <w:sz w:val="18"/>
          <w:szCs w:val="18"/>
        </w:rPr>
        <w:t>)</w:t>
      </w:r>
    </w:p>
    <w:p w14:paraId="070295F3" w14:textId="297AAFC5" w:rsidR="00DE7D7A" w:rsidRDefault="00DE7D7A" w:rsidP="0092141E">
      <w:pPr>
        <w:spacing w:before="1680" w:after="120" w:line="240" w:lineRule="auto"/>
        <w:ind w:left="981" w:hanging="981"/>
        <w:rPr>
          <w:rFonts w:cs="Arial"/>
          <w:szCs w:val="20"/>
        </w:rPr>
      </w:pPr>
      <w:r w:rsidRPr="005438BC">
        <w:rPr>
          <w:rFonts w:cs="Arial"/>
          <w:szCs w:val="20"/>
        </w:rPr>
        <w:t>This project has been assisted by the New South Wales Government through its Environmental Trust.</w:t>
      </w:r>
    </w:p>
    <w:p w14:paraId="5528BCD0" w14:textId="77777777" w:rsidR="000B4502" w:rsidRPr="00922D41" w:rsidRDefault="00C464F5" w:rsidP="000D1680">
      <w:pPr>
        <w:pStyle w:val="TOCHeading"/>
      </w:pPr>
      <w:r w:rsidRPr="00922D41">
        <w:lastRenderedPageBreak/>
        <w:t>Contents</w:t>
      </w:r>
    </w:p>
    <w:sdt>
      <w:sdtPr>
        <w:id w:val="1478110543"/>
        <w:docPartObj>
          <w:docPartGallery w:val="Table of Contents"/>
          <w:docPartUnique/>
        </w:docPartObj>
      </w:sdtPr>
      <w:sdtEndPr>
        <w:rPr>
          <w:b/>
          <w:bCs/>
        </w:rPr>
      </w:sdtEndPr>
      <w:sdtContent>
        <w:p w14:paraId="552C7C87" w14:textId="20F459C6" w:rsidR="00EF31DB" w:rsidRDefault="003512F2">
          <w:pPr>
            <w:pStyle w:val="TOC1"/>
            <w:rPr>
              <w:rFonts w:asciiTheme="minorHAnsi" w:eastAsiaTheme="minorEastAsia" w:hAnsiTheme="minorHAnsi" w:cstheme="minorBidi"/>
              <w:color w:val="auto"/>
              <w:szCs w:val="22"/>
              <w:lang w:eastAsia="en-AU"/>
            </w:rPr>
          </w:pPr>
          <w:r>
            <w:rPr>
              <w:rFonts w:eastAsiaTheme="majorEastAsia"/>
              <w:color w:val="41703E" w:themeColor="accent1" w:themeShade="BF"/>
            </w:rPr>
            <w:fldChar w:fldCharType="begin"/>
          </w:r>
          <w:r>
            <w:rPr>
              <w:rFonts w:eastAsiaTheme="majorEastAsia"/>
              <w:color w:val="41703E" w:themeColor="accent1" w:themeShade="BF"/>
            </w:rPr>
            <w:instrText xml:space="preserve"> TOC \o "2-3" \h \z \t "Heading 1,1,Appendix Heading,1" </w:instrText>
          </w:r>
          <w:r>
            <w:rPr>
              <w:rFonts w:eastAsiaTheme="majorEastAsia"/>
              <w:color w:val="41703E" w:themeColor="accent1" w:themeShade="BF"/>
            </w:rPr>
            <w:fldChar w:fldCharType="separate"/>
          </w:r>
          <w:hyperlink w:anchor="_Toc33007787" w:history="1">
            <w:r w:rsidR="00EF31DB" w:rsidRPr="00E661EA">
              <w:rPr>
                <w:rStyle w:val="Hyperlink"/>
              </w:rPr>
              <w:t>1. Introduction</w:t>
            </w:r>
            <w:r w:rsidR="00EF31DB">
              <w:rPr>
                <w:webHidden/>
              </w:rPr>
              <w:tab/>
            </w:r>
            <w:r w:rsidR="00EF31DB">
              <w:rPr>
                <w:webHidden/>
              </w:rPr>
              <w:fldChar w:fldCharType="begin"/>
            </w:r>
            <w:r w:rsidR="00EF31DB">
              <w:rPr>
                <w:webHidden/>
              </w:rPr>
              <w:instrText xml:space="preserve"> PAGEREF _Toc33007787 \h </w:instrText>
            </w:r>
            <w:r w:rsidR="00EF31DB">
              <w:rPr>
                <w:webHidden/>
              </w:rPr>
            </w:r>
            <w:r w:rsidR="00EF31DB">
              <w:rPr>
                <w:webHidden/>
              </w:rPr>
              <w:fldChar w:fldCharType="separate"/>
            </w:r>
            <w:r w:rsidR="00EF31DB">
              <w:rPr>
                <w:webHidden/>
              </w:rPr>
              <w:t>6</w:t>
            </w:r>
            <w:r w:rsidR="00EF31DB">
              <w:rPr>
                <w:webHidden/>
              </w:rPr>
              <w:fldChar w:fldCharType="end"/>
            </w:r>
          </w:hyperlink>
        </w:p>
        <w:p w14:paraId="26B22155" w14:textId="4C1F5539" w:rsidR="00EF31DB" w:rsidRDefault="00BD4F9C" w:rsidP="00B25744">
          <w:pPr>
            <w:pStyle w:val="TOCHeading2"/>
            <w:rPr>
              <w:rFonts w:asciiTheme="minorHAnsi" w:eastAsiaTheme="minorEastAsia" w:hAnsiTheme="minorHAnsi"/>
              <w:noProof/>
              <w:color w:val="auto"/>
              <w:sz w:val="22"/>
              <w:lang w:eastAsia="en-AU"/>
            </w:rPr>
          </w:pPr>
          <w:hyperlink w:anchor="_Toc33007788" w:history="1">
            <w:r w:rsidR="00EF31DB" w:rsidRPr="00E661EA">
              <w:rPr>
                <w:rStyle w:val="Hyperlink"/>
                <w:noProof/>
              </w:rPr>
              <w:t xml:space="preserve">1.1. Project </w:t>
            </w:r>
            <w:r w:rsidR="00EF31DB" w:rsidRPr="00B25744">
              <w:rPr>
                <w:rStyle w:val="Hyperlink"/>
                <w:color w:val="589653"/>
                <w:u w:val="none"/>
              </w:rPr>
              <w:t>Description</w:t>
            </w:r>
            <w:r w:rsidR="00EF31DB" w:rsidRPr="00E661EA">
              <w:rPr>
                <w:rStyle w:val="Hyperlink"/>
                <w:noProof/>
              </w:rPr>
              <w:t xml:space="preserve"> and Background</w:t>
            </w:r>
            <w:r w:rsidR="00EF31DB">
              <w:rPr>
                <w:noProof/>
                <w:webHidden/>
              </w:rPr>
              <w:tab/>
            </w:r>
            <w:r w:rsidR="00EF31DB">
              <w:rPr>
                <w:noProof/>
                <w:webHidden/>
              </w:rPr>
              <w:fldChar w:fldCharType="begin"/>
            </w:r>
            <w:r w:rsidR="00EF31DB">
              <w:rPr>
                <w:noProof/>
                <w:webHidden/>
              </w:rPr>
              <w:instrText xml:space="preserve"> PAGEREF _Toc33007788 \h </w:instrText>
            </w:r>
            <w:r w:rsidR="00EF31DB">
              <w:rPr>
                <w:noProof/>
                <w:webHidden/>
              </w:rPr>
            </w:r>
            <w:r w:rsidR="00EF31DB">
              <w:rPr>
                <w:noProof/>
                <w:webHidden/>
              </w:rPr>
              <w:fldChar w:fldCharType="separate"/>
            </w:r>
            <w:r w:rsidR="00EF31DB">
              <w:rPr>
                <w:noProof/>
                <w:webHidden/>
              </w:rPr>
              <w:t>6</w:t>
            </w:r>
            <w:r w:rsidR="00EF31DB">
              <w:rPr>
                <w:noProof/>
                <w:webHidden/>
              </w:rPr>
              <w:fldChar w:fldCharType="end"/>
            </w:r>
          </w:hyperlink>
        </w:p>
        <w:p w14:paraId="1AB58F00" w14:textId="080EA32F" w:rsidR="00EF31DB" w:rsidRDefault="00BD4F9C">
          <w:pPr>
            <w:pStyle w:val="TOC3"/>
            <w:rPr>
              <w:rFonts w:asciiTheme="minorHAnsi" w:eastAsiaTheme="minorEastAsia" w:hAnsiTheme="minorHAnsi"/>
              <w:noProof/>
              <w:color w:val="auto"/>
              <w:sz w:val="22"/>
              <w:lang w:eastAsia="en-AU"/>
            </w:rPr>
          </w:pPr>
          <w:hyperlink w:anchor="_Toc33007789" w:history="1">
            <w:r w:rsidR="00EF31DB" w:rsidRPr="00E661EA">
              <w:rPr>
                <w:rStyle w:val="Hyperlink"/>
                <w:noProof/>
              </w:rPr>
              <w:t>1.1.1. Detailed Scope of Works</w:t>
            </w:r>
            <w:r w:rsidR="00EF31DB">
              <w:rPr>
                <w:noProof/>
                <w:webHidden/>
              </w:rPr>
              <w:tab/>
            </w:r>
            <w:r w:rsidR="00EF31DB">
              <w:rPr>
                <w:noProof/>
                <w:webHidden/>
              </w:rPr>
              <w:fldChar w:fldCharType="begin"/>
            </w:r>
            <w:r w:rsidR="00EF31DB">
              <w:rPr>
                <w:noProof/>
                <w:webHidden/>
              </w:rPr>
              <w:instrText xml:space="preserve"> PAGEREF _Toc33007789 \h </w:instrText>
            </w:r>
            <w:r w:rsidR="00EF31DB">
              <w:rPr>
                <w:noProof/>
                <w:webHidden/>
              </w:rPr>
            </w:r>
            <w:r w:rsidR="00EF31DB">
              <w:rPr>
                <w:noProof/>
                <w:webHidden/>
              </w:rPr>
              <w:fldChar w:fldCharType="separate"/>
            </w:r>
            <w:r w:rsidR="00EF31DB">
              <w:rPr>
                <w:noProof/>
                <w:webHidden/>
              </w:rPr>
              <w:t>6</w:t>
            </w:r>
            <w:r w:rsidR="00EF31DB">
              <w:rPr>
                <w:noProof/>
                <w:webHidden/>
              </w:rPr>
              <w:fldChar w:fldCharType="end"/>
            </w:r>
          </w:hyperlink>
        </w:p>
        <w:p w14:paraId="423BB3AA" w14:textId="19F37A15" w:rsidR="00EF31DB" w:rsidRDefault="00BD4F9C">
          <w:pPr>
            <w:pStyle w:val="TOC3"/>
            <w:rPr>
              <w:rFonts w:asciiTheme="minorHAnsi" w:eastAsiaTheme="minorEastAsia" w:hAnsiTheme="minorHAnsi"/>
              <w:noProof/>
              <w:color w:val="auto"/>
              <w:sz w:val="22"/>
              <w:lang w:eastAsia="en-AU"/>
            </w:rPr>
          </w:pPr>
          <w:hyperlink w:anchor="_Toc33007790" w:history="1">
            <w:r w:rsidR="00EF31DB" w:rsidRPr="00E661EA">
              <w:rPr>
                <w:rStyle w:val="Hyperlink"/>
                <w:noProof/>
              </w:rPr>
              <w:t>1.1.2. Machinery and Equipment</w:t>
            </w:r>
            <w:r w:rsidR="00EF31DB">
              <w:rPr>
                <w:noProof/>
                <w:webHidden/>
              </w:rPr>
              <w:tab/>
            </w:r>
            <w:r w:rsidR="00EF31DB">
              <w:rPr>
                <w:noProof/>
                <w:webHidden/>
              </w:rPr>
              <w:fldChar w:fldCharType="begin"/>
            </w:r>
            <w:r w:rsidR="00EF31DB">
              <w:rPr>
                <w:noProof/>
                <w:webHidden/>
              </w:rPr>
              <w:instrText xml:space="preserve"> PAGEREF _Toc33007790 \h </w:instrText>
            </w:r>
            <w:r w:rsidR="00EF31DB">
              <w:rPr>
                <w:noProof/>
                <w:webHidden/>
              </w:rPr>
            </w:r>
            <w:r w:rsidR="00EF31DB">
              <w:rPr>
                <w:noProof/>
                <w:webHidden/>
              </w:rPr>
              <w:fldChar w:fldCharType="separate"/>
            </w:r>
            <w:r w:rsidR="00EF31DB">
              <w:rPr>
                <w:noProof/>
                <w:webHidden/>
              </w:rPr>
              <w:t>6</w:t>
            </w:r>
            <w:r w:rsidR="00EF31DB">
              <w:rPr>
                <w:noProof/>
                <w:webHidden/>
              </w:rPr>
              <w:fldChar w:fldCharType="end"/>
            </w:r>
          </w:hyperlink>
        </w:p>
        <w:p w14:paraId="0768513C" w14:textId="3F297E69" w:rsidR="00EF31DB" w:rsidRDefault="00BD4F9C" w:rsidP="00E058A8">
          <w:pPr>
            <w:pStyle w:val="TOCheading3"/>
            <w:rPr>
              <w:rFonts w:asciiTheme="minorHAnsi" w:eastAsiaTheme="minorEastAsia" w:hAnsiTheme="minorHAnsi"/>
              <w:color w:val="auto"/>
              <w:sz w:val="22"/>
              <w:lang w:eastAsia="en-AU"/>
            </w:rPr>
          </w:pPr>
          <w:hyperlink w:anchor="_Toc33007791" w:history="1">
            <w:r w:rsidR="00EF31DB" w:rsidRPr="00E661EA">
              <w:rPr>
                <w:rStyle w:val="Hyperlink"/>
              </w:rPr>
              <w:t>1.1.3. Access and Ancillary Works</w:t>
            </w:r>
            <w:r w:rsidR="00EF31DB">
              <w:rPr>
                <w:webHidden/>
              </w:rPr>
              <w:tab/>
            </w:r>
            <w:r w:rsidR="00EF31DB">
              <w:rPr>
                <w:webHidden/>
              </w:rPr>
              <w:fldChar w:fldCharType="begin"/>
            </w:r>
            <w:r w:rsidR="00EF31DB">
              <w:rPr>
                <w:webHidden/>
              </w:rPr>
              <w:instrText xml:space="preserve"> PAGEREF _Toc33007791 \h </w:instrText>
            </w:r>
            <w:r w:rsidR="00EF31DB">
              <w:rPr>
                <w:webHidden/>
              </w:rPr>
            </w:r>
            <w:r w:rsidR="00EF31DB">
              <w:rPr>
                <w:webHidden/>
              </w:rPr>
              <w:fldChar w:fldCharType="separate"/>
            </w:r>
            <w:r w:rsidR="00EF31DB">
              <w:rPr>
                <w:webHidden/>
              </w:rPr>
              <w:t>7</w:t>
            </w:r>
            <w:r w:rsidR="00EF31DB">
              <w:rPr>
                <w:webHidden/>
              </w:rPr>
              <w:fldChar w:fldCharType="end"/>
            </w:r>
          </w:hyperlink>
        </w:p>
        <w:p w14:paraId="4801216B" w14:textId="29A6C7F8" w:rsidR="00EF31DB" w:rsidRDefault="00BD4F9C">
          <w:pPr>
            <w:pStyle w:val="TOC3"/>
            <w:rPr>
              <w:rFonts w:asciiTheme="minorHAnsi" w:eastAsiaTheme="minorEastAsia" w:hAnsiTheme="minorHAnsi"/>
              <w:noProof/>
              <w:color w:val="auto"/>
              <w:sz w:val="22"/>
              <w:lang w:eastAsia="en-AU"/>
            </w:rPr>
          </w:pPr>
          <w:hyperlink w:anchor="_Toc33007792" w:history="1">
            <w:r w:rsidR="00EF31DB" w:rsidRPr="00E661EA">
              <w:rPr>
                <w:rStyle w:val="Hyperlink"/>
                <w:noProof/>
              </w:rPr>
              <w:t>1.1.4. Duration and Working Hours</w:t>
            </w:r>
            <w:r w:rsidR="00EF31DB">
              <w:rPr>
                <w:noProof/>
                <w:webHidden/>
              </w:rPr>
              <w:tab/>
            </w:r>
            <w:r w:rsidR="00EF31DB">
              <w:rPr>
                <w:noProof/>
                <w:webHidden/>
              </w:rPr>
              <w:fldChar w:fldCharType="begin"/>
            </w:r>
            <w:r w:rsidR="00EF31DB">
              <w:rPr>
                <w:noProof/>
                <w:webHidden/>
              </w:rPr>
              <w:instrText xml:space="preserve"> PAGEREF _Toc33007792 \h </w:instrText>
            </w:r>
            <w:r w:rsidR="00EF31DB">
              <w:rPr>
                <w:noProof/>
                <w:webHidden/>
              </w:rPr>
            </w:r>
            <w:r w:rsidR="00EF31DB">
              <w:rPr>
                <w:noProof/>
                <w:webHidden/>
              </w:rPr>
              <w:fldChar w:fldCharType="separate"/>
            </w:r>
            <w:r w:rsidR="00EF31DB">
              <w:rPr>
                <w:noProof/>
                <w:webHidden/>
              </w:rPr>
              <w:t>7</w:t>
            </w:r>
            <w:r w:rsidR="00EF31DB">
              <w:rPr>
                <w:noProof/>
                <w:webHidden/>
              </w:rPr>
              <w:fldChar w:fldCharType="end"/>
            </w:r>
          </w:hyperlink>
        </w:p>
        <w:p w14:paraId="6E6BEFAB" w14:textId="394A2D48" w:rsidR="00EF31DB" w:rsidRDefault="00BD4F9C" w:rsidP="00EF31DB">
          <w:pPr>
            <w:pStyle w:val="TOCHeading2"/>
            <w:rPr>
              <w:rFonts w:asciiTheme="minorHAnsi" w:eastAsiaTheme="minorEastAsia" w:hAnsiTheme="minorHAnsi"/>
              <w:noProof/>
              <w:color w:val="auto"/>
              <w:sz w:val="22"/>
              <w:lang w:eastAsia="en-AU"/>
            </w:rPr>
          </w:pPr>
          <w:hyperlink w:anchor="_Toc33007793" w:history="1">
            <w:r w:rsidR="00EF31DB" w:rsidRPr="00E661EA">
              <w:rPr>
                <w:rStyle w:val="Hyperlink"/>
                <w:noProof/>
              </w:rPr>
              <w:t>1.2. Project Location and Context</w:t>
            </w:r>
            <w:r w:rsidR="00EF31DB">
              <w:rPr>
                <w:noProof/>
                <w:webHidden/>
              </w:rPr>
              <w:tab/>
            </w:r>
            <w:r w:rsidR="00EF31DB">
              <w:rPr>
                <w:noProof/>
                <w:webHidden/>
              </w:rPr>
              <w:fldChar w:fldCharType="begin"/>
            </w:r>
            <w:r w:rsidR="00EF31DB">
              <w:rPr>
                <w:noProof/>
                <w:webHidden/>
              </w:rPr>
              <w:instrText xml:space="preserve"> PAGEREF _Toc33007793 \h </w:instrText>
            </w:r>
            <w:r w:rsidR="00EF31DB">
              <w:rPr>
                <w:noProof/>
                <w:webHidden/>
              </w:rPr>
            </w:r>
            <w:r w:rsidR="00EF31DB">
              <w:rPr>
                <w:noProof/>
                <w:webHidden/>
              </w:rPr>
              <w:fldChar w:fldCharType="separate"/>
            </w:r>
            <w:r w:rsidR="00EF31DB">
              <w:rPr>
                <w:noProof/>
                <w:webHidden/>
              </w:rPr>
              <w:t>7</w:t>
            </w:r>
            <w:r w:rsidR="00EF31DB">
              <w:rPr>
                <w:noProof/>
                <w:webHidden/>
              </w:rPr>
              <w:fldChar w:fldCharType="end"/>
            </w:r>
          </w:hyperlink>
        </w:p>
        <w:p w14:paraId="3DD65F3E" w14:textId="55AFE5FF" w:rsidR="00EF31DB" w:rsidRDefault="00BD4F9C">
          <w:pPr>
            <w:pStyle w:val="TOC3"/>
            <w:rPr>
              <w:rFonts w:asciiTheme="minorHAnsi" w:eastAsiaTheme="minorEastAsia" w:hAnsiTheme="minorHAnsi"/>
              <w:noProof/>
              <w:color w:val="auto"/>
              <w:sz w:val="22"/>
              <w:lang w:eastAsia="en-AU"/>
            </w:rPr>
          </w:pPr>
          <w:hyperlink w:anchor="_Toc33007794" w:history="1">
            <w:r w:rsidR="00EF31DB" w:rsidRPr="00E661EA">
              <w:rPr>
                <w:rStyle w:val="Hyperlink"/>
                <w:noProof/>
              </w:rPr>
              <w:t>1.2.1. Location of the Proposed Activity</w:t>
            </w:r>
            <w:r w:rsidR="00EF31DB">
              <w:rPr>
                <w:noProof/>
                <w:webHidden/>
              </w:rPr>
              <w:tab/>
            </w:r>
            <w:r w:rsidR="00EF31DB">
              <w:rPr>
                <w:noProof/>
                <w:webHidden/>
              </w:rPr>
              <w:fldChar w:fldCharType="begin"/>
            </w:r>
            <w:r w:rsidR="00EF31DB">
              <w:rPr>
                <w:noProof/>
                <w:webHidden/>
              </w:rPr>
              <w:instrText xml:space="preserve"> PAGEREF _Toc33007794 \h </w:instrText>
            </w:r>
            <w:r w:rsidR="00EF31DB">
              <w:rPr>
                <w:noProof/>
                <w:webHidden/>
              </w:rPr>
            </w:r>
            <w:r w:rsidR="00EF31DB">
              <w:rPr>
                <w:noProof/>
                <w:webHidden/>
              </w:rPr>
              <w:fldChar w:fldCharType="separate"/>
            </w:r>
            <w:r w:rsidR="00EF31DB">
              <w:rPr>
                <w:noProof/>
                <w:webHidden/>
              </w:rPr>
              <w:t>7</w:t>
            </w:r>
            <w:r w:rsidR="00EF31DB">
              <w:rPr>
                <w:noProof/>
                <w:webHidden/>
              </w:rPr>
              <w:fldChar w:fldCharType="end"/>
            </w:r>
          </w:hyperlink>
        </w:p>
        <w:p w14:paraId="6410AB8E" w14:textId="2FE7E9FF" w:rsidR="00EF31DB" w:rsidRDefault="00BD4F9C">
          <w:pPr>
            <w:pStyle w:val="TOC3"/>
            <w:rPr>
              <w:rFonts w:asciiTheme="minorHAnsi" w:eastAsiaTheme="minorEastAsia" w:hAnsiTheme="minorHAnsi"/>
              <w:noProof/>
              <w:color w:val="auto"/>
              <w:sz w:val="22"/>
              <w:lang w:eastAsia="en-AU"/>
            </w:rPr>
          </w:pPr>
          <w:hyperlink w:anchor="_Toc33007795" w:history="1">
            <w:r w:rsidR="00EF31DB" w:rsidRPr="00E661EA">
              <w:rPr>
                <w:rStyle w:val="Hyperlink"/>
                <w:noProof/>
              </w:rPr>
              <w:t>1.2.2. Site Context</w:t>
            </w:r>
            <w:r w:rsidR="00EF31DB">
              <w:rPr>
                <w:noProof/>
                <w:webHidden/>
              </w:rPr>
              <w:tab/>
            </w:r>
            <w:r w:rsidR="00EF31DB">
              <w:rPr>
                <w:noProof/>
                <w:webHidden/>
              </w:rPr>
              <w:fldChar w:fldCharType="begin"/>
            </w:r>
            <w:r w:rsidR="00EF31DB">
              <w:rPr>
                <w:noProof/>
                <w:webHidden/>
              </w:rPr>
              <w:instrText xml:space="preserve"> PAGEREF _Toc33007795 \h </w:instrText>
            </w:r>
            <w:r w:rsidR="00EF31DB">
              <w:rPr>
                <w:noProof/>
                <w:webHidden/>
              </w:rPr>
            </w:r>
            <w:r w:rsidR="00EF31DB">
              <w:rPr>
                <w:noProof/>
                <w:webHidden/>
              </w:rPr>
              <w:fldChar w:fldCharType="separate"/>
            </w:r>
            <w:r w:rsidR="00EF31DB">
              <w:rPr>
                <w:noProof/>
                <w:webHidden/>
              </w:rPr>
              <w:t>7</w:t>
            </w:r>
            <w:r w:rsidR="00EF31DB">
              <w:rPr>
                <w:noProof/>
                <w:webHidden/>
              </w:rPr>
              <w:fldChar w:fldCharType="end"/>
            </w:r>
          </w:hyperlink>
        </w:p>
        <w:p w14:paraId="6E926536" w14:textId="46A9D2C0" w:rsidR="00EF31DB" w:rsidRDefault="00BD4F9C">
          <w:pPr>
            <w:pStyle w:val="TOC3"/>
            <w:rPr>
              <w:rFonts w:asciiTheme="minorHAnsi" w:eastAsiaTheme="minorEastAsia" w:hAnsiTheme="minorHAnsi"/>
              <w:noProof/>
              <w:color w:val="auto"/>
              <w:sz w:val="22"/>
              <w:lang w:eastAsia="en-AU"/>
            </w:rPr>
          </w:pPr>
          <w:hyperlink w:anchor="_Toc33007796" w:history="1">
            <w:r w:rsidR="00EF31DB" w:rsidRPr="00E661EA">
              <w:rPr>
                <w:rStyle w:val="Hyperlink"/>
                <w:noProof/>
              </w:rPr>
              <w:t>1.2.3. Landuse and Ownership</w:t>
            </w:r>
            <w:r w:rsidR="00EF31DB">
              <w:rPr>
                <w:noProof/>
                <w:webHidden/>
              </w:rPr>
              <w:tab/>
            </w:r>
            <w:r w:rsidR="00EF31DB">
              <w:rPr>
                <w:noProof/>
                <w:webHidden/>
              </w:rPr>
              <w:fldChar w:fldCharType="begin"/>
            </w:r>
            <w:r w:rsidR="00EF31DB">
              <w:rPr>
                <w:noProof/>
                <w:webHidden/>
              </w:rPr>
              <w:instrText xml:space="preserve"> PAGEREF _Toc33007796 \h </w:instrText>
            </w:r>
            <w:r w:rsidR="00EF31DB">
              <w:rPr>
                <w:noProof/>
                <w:webHidden/>
              </w:rPr>
            </w:r>
            <w:r w:rsidR="00EF31DB">
              <w:rPr>
                <w:noProof/>
                <w:webHidden/>
              </w:rPr>
              <w:fldChar w:fldCharType="separate"/>
            </w:r>
            <w:r w:rsidR="00EF31DB">
              <w:rPr>
                <w:noProof/>
                <w:webHidden/>
              </w:rPr>
              <w:t>7</w:t>
            </w:r>
            <w:r w:rsidR="00EF31DB">
              <w:rPr>
                <w:noProof/>
                <w:webHidden/>
              </w:rPr>
              <w:fldChar w:fldCharType="end"/>
            </w:r>
          </w:hyperlink>
        </w:p>
        <w:p w14:paraId="0141C7C6" w14:textId="3B38C7AC" w:rsidR="00EF31DB" w:rsidRDefault="00BD4F9C">
          <w:pPr>
            <w:pStyle w:val="TOC3"/>
            <w:rPr>
              <w:rFonts w:asciiTheme="minorHAnsi" w:eastAsiaTheme="minorEastAsia" w:hAnsiTheme="minorHAnsi"/>
              <w:noProof/>
              <w:color w:val="auto"/>
              <w:sz w:val="22"/>
              <w:lang w:eastAsia="en-AU"/>
            </w:rPr>
          </w:pPr>
          <w:hyperlink w:anchor="_Toc33007797" w:history="1">
            <w:r w:rsidR="00EF31DB" w:rsidRPr="00E661EA">
              <w:rPr>
                <w:rStyle w:val="Hyperlink"/>
                <w:noProof/>
              </w:rPr>
              <w:t>1.2.4. Project Justification and Consideration of Alternatives</w:t>
            </w:r>
            <w:r w:rsidR="00EF31DB">
              <w:rPr>
                <w:noProof/>
                <w:webHidden/>
              </w:rPr>
              <w:tab/>
            </w:r>
            <w:r w:rsidR="00EF31DB">
              <w:rPr>
                <w:noProof/>
                <w:webHidden/>
              </w:rPr>
              <w:fldChar w:fldCharType="begin"/>
            </w:r>
            <w:r w:rsidR="00EF31DB">
              <w:rPr>
                <w:noProof/>
                <w:webHidden/>
              </w:rPr>
              <w:instrText xml:space="preserve"> PAGEREF _Toc33007797 \h </w:instrText>
            </w:r>
            <w:r w:rsidR="00EF31DB">
              <w:rPr>
                <w:noProof/>
                <w:webHidden/>
              </w:rPr>
            </w:r>
            <w:r w:rsidR="00EF31DB">
              <w:rPr>
                <w:noProof/>
                <w:webHidden/>
              </w:rPr>
              <w:fldChar w:fldCharType="separate"/>
            </w:r>
            <w:r w:rsidR="00EF31DB">
              <w:rPr>
                <w:noProof/>
                <w:webHidden/>
              </w:rPr>
              <w:t>8</w:t>
            </w:r>
            <w:r w:rsidR="00EF31DB">
              <w:rPr>
                <w:noProof/>
                <w:webHidden/>
              </w:rPr>
              <w:fldChar w:fldCharType="end"/>
            </w:r>
          </w:hyperlink>
        </w:p>
        <w:p w14:paraId="5399B3D8" w14:textId="46E7EAB7" w:rsidR="00EF31DB" w:rsidRDefault="00BD4F9C">
          <w:pPr>
            <w:pStyle w:val="TOC1"/>
            <w:rPr>
              <w:rFonts w:asciiTheme="minorHAnsi" w:eastAsiaTheme="minorEastAsia" w:hAnsiTheme="minorHAnsi" w:cstheme="minorBidi"/>
              <w:color w:val="auto"/>
              <w:szCs w:val="22"/>
              <w:lang w:eastAsia="en-AU"/>
            </w:rPr>
          </w:pPr>
          <w:hyperlink w:anchor="_Toc33007798" w:history="1">
            <w:r w:rsidR="00EF31DB" w:rsidRPr="00E661EA">
              <w:rPr>
                <w:rStyle w:val="Hyperlink"/>
              </w:rPr>
              <w:t>2. Statutory and Planning Context</w:t>
            </w:r>
            <w:r w:rsidR="00EF31DB">
              <w:rPr>
                <w:webHidden/>
              </w:rPr>
              <w:tab/>
            </w:r>
            <w:r w:rsidR="00EF31DB">
              <w:rPr>
                <w:webHidden/>
              </w:rPr>
              <w:fldChar w:fldCharType="begin"/>
            </w:r>
            <w:r w:rsidR="00EF31DB">
              <w:rPr>
                <w:webHidden/>
              </w:rPr>
              <w:instrText xml:space="preserve"> PAGEREF _Toc33007798 \h </w:instrText>
            </w:r>
            <w:r w:rsidR="00EF31DB">
              <w:rPr>
                <w:webHidden/>
              </w:rPr>
            </w:r>
            <w:r w:rsidR="00EF31DB">
              <w:rPr>
                <w:webHidden/>
              </w:rPr>
              <w:fldChar w:fldCharType="separate"/>
            </w:r>
            <w:r w:rsidR="00EF31DB">
              <w:rPr>
                <w:webHidden/>
              </w:rPr>
              <w:t>9</w:t>
            </w:r>
            <w:r w:rsidR="00EF31DB">
              <w:rPr>
                <w:webHidden/>
              </w:rPr>
              <w:fldChar w:fldCharType="end"/>
            </w:r>
          </w:hyperlink>
        </w:p>
        <w:p w14:paraId="4A955929" w14:textId="7D6BC21A" w:rsidR="00EF31DB" w:rsidRDefault="00BD4F9C" w:rsidP="00EF31DB">
          <w:pPr>
            <w:pStyle w:val="TOCHeading2"/>
            <w:rPr>
              <w:rFonts w:asciiTheme="minorHAnsi" w:eastAsiaTheme="minorEastAsia" w:hAnsiTheme="minorHAnsi"/>
              <w:noProof/>
              <w:color w:val="auto"/>
              <w:sz w:val="22"/>
              <w:lang w:eastAsia="en-AU"/>
            </w:rPr>
          </w:pPr>
          <w:hyperlink w:anchor="_Toc33007799" w:history="1">
            <w:r w:rsidR="00EF31DB" w:rsidRPr="00E661EA">
              <w:rPr>
                <w:rStyle w:val="Hyperlink"/>
                <w:noProof/>
              </w:rPr>
              <w:t>2.1. Environmental Planning and Assessment Act 1979</w:t>
            </w:r>
            <w:r w:rsidR="00EF31DB">
              <w:rPr>
                <w:noProof/>
                <w:webHidden/>
              </w:rPr>
              <w:tab/>
            </w:r>
            <w:r w:rsidR="00EF31DB">
              <w:rPr>
                <w:noProof/>
                <w:webHidden/>
              </w:rPr>
              <w:fldChar w:fldCharType="begin"/>
            </w:r>
            <w:r w:rsidR="00EF31DB">
              <w:rPr>
                <w:noProof/>
                <w:webHidden/>
              </w:rPr>
              <w:instrText xml:space="preserve"> PAGEREF _Toc33007799 \h </w:instrText>
            </w:r>
            <w:r w:rsidR="00EF31DB">
              <w:rPr>
                <w:noProof/>
                <w:webHidden/>
              </w:rPr>
            </w:r>
            <w:r w:rsidR="00EF31DB">
              <w:rPr>
                <w:noProof/>
                <w:webHidden/>
              </w:rPr>
              <w:fldChar w:fldCharType="separate"/>
            </w:r>
            <w:r w:rsidR="00EF31DB">
              <w:rPr>
                <w:noProof/>
                <w:webHidden/>
              </w:rPr>
              <w:t>9</w:t>
            </w:r>
            <w:r w:rsidR="00EF31DB">
              <w:rPr>
                <w:noProof/>
                <w:webHidden/>
              </w:rPr>
              <w:fldChar w:fldCharType="end"/>
            </w:r>
          </w:hyperlink>
        </w:p>
        <w:p w14:paraId="5E8A4A37" w14:textId="7BE0F01A" w:rsidR="00EF31DB" w:rsidRDefault="00BD4F9C" w:rsidP="00EF31DB">
          <w:pPr>
            <w:pStyle w:val="TOCHeading2"/>
            <w:rPr>
              <w:rFonts w:asciiTheme="minorHAnsi" w:eastAsiaTheme="minorEastAsia" w:hAnsiTheme="minorHAnsi"/>
              <w:noProof/>
              <w:color w:val="auto"/>
              <w:sz w:val="22"/>
              <w:lang w:eastAsia="en-AU"/>
            </w:rPr>
          </w:pPr>
          <w:hyperlink w:anchor="_Toc33007800" w:history="1">
            <w:r w:rsidR="00EF31DB" w:rsidRPr="00E661EA">
              <w:rPr>
                <w:rStyle w:val="Hyperlink"/>
                <w:noProof/>
              </w:rPr>
              <w:t>2.2. State Environmental Planning Policy (Infrastructure) 2007</w:t>
            </w:r>
            <w:r w:rsidR="00EF31DB">
              <w:rPr>
                <w:noProof/>
                <w:webHidden/>
              </w:rPr>
              <w:tab/>
            </w:r>
            <w:r w:rsidR="00EF31DB">
              <w:rPr>
                <w:noProof/>
                <w:webHidden/>
              </w:rPr>
              <w:fldChar w:fldCharType="begin"/>
            </w:r>
            <w:r w:rsidR="00EF31DB">
              <w:rPr>
                <w:noProof/>
                <w:webHidden/>
              </w:rPr>
              <w:instrText xml:space="preserve"> PAGEREF _Toc33007800 \h </w:instrText>
            </w:r>
            <w:r w:rsidR="00EF31DB">
              <w:rPr>
                <w:noProof/>
                <w:webHidden/>
              </w:rPr>
            </w:r>
            <w:r w:rsidR="00EF31DB">
              <w:rPr>
                <w:noProof/>
                <w:webHidden/>
              </w:rPr>
              <w:fldChar w:fldCharType="separate"/>
            </w:r>
            <w:r w:rsidR="00EF31DB">
              <w:rPr>
                <w:noProof/>
                <w:webHidden/>
              </w:rPr>
              <w:t>9</w:t>
            </w:r>
            <w:r w:rsidR="00EF31DB">
              <w:rPr>
                <w:noProof/>
                <w:webHidden/>
              </w:rPr>
              <w:fldChar w:fldCharType="end"/>
            </w:r>
          </w:hyperlink>
        </w:p>
        <w:p w14:paraId="7A4E1564" w14:textId="3A3B9382" w:rsidR="00EF31DB" w:rsidRDefault="00BD4F9C" w:rsidP="00EF31DB">
          <w:pPr>
            <w:pStyle w:val="TOCHeading2"/>
            <w:rPr>
              <w:rFonts w:asciiTheme="minorHAnsi" w:eastAsiaTheme="minorEastAsia" w:hAnsiTheme="minorHAnsi"/>
              <w:noProof/>
              <w:color w:val="auto"/>
              <w:sz w:val="22"/>
              <w:lang w:eastAsia="en-AU"/>
            </w:rPr>
          </w:pPr>
          <w:hyperlink w:anchor="_Toc33007801" w:history="1">
            <w:r w:rsidR="00EF31DB" w:rsidRPr="00E661EA">
              <w:rPr>
                <w:rStyle w:val="Hyperlink"/>
                <w:noProof/>
              </w:rPr>
              <w:t>2.3. Other Environmental Legislation</w:t>
            </w:r>
            <w:r w:rsidR="00EF31DB">
              <w:rPr>
                <w:noProof/>
                <w:webHidden/>
              </w:rPr>
              <w:tab/>
            </w:r>
            <w:r w:rsidR="00EF31DB">
              <w:rPr>
                <w:noProof/>
                <w:webHidden/>
              </w:rPr>
              <w:fldChar w:fldCharType="begin"/>
            </w:r>
            <w:r w:rsidR="00EF31DB">
              <w:rPr>
                <w:noProof/>
                <w:webHidden/>
              </w:rPr>
              <w:instrText xml:space="preserve"> PAGEREF _Toc33007801 \h </w:instrText>
            </w:r>
            <w:r w:rsidR="00EF31DB">
              <w:rPr>
                <w:noProof/>
                <w:webHidden/>
              </w:rPr>
            </w:r>
            <w:r w:rsidR="00EF31DB">
              <w:rPr>
                <w:noProof/>
                <w:webHidden/>
              </w:rPr>
              <w:fldChar w:fldCharType="separate"/>
            </w:r>
            <w:r w:rsidR="00EF31DB">
              <w:rPr>
                <w:noProof/>
                <w:webHidden/>
              </w:rPr>
              <w:t>9</w:t>
            </w:r>
            <w:r w:rsidR="00EF31DB">
              <w:rPr>
                <w:noProof/>
                <w:webHidden/>
              </w:rPr>
              <w:fldChar w:fldCharType="end"/>
            </w:r>
          </w:hyperlink>
        </w:p>
        <w:p w14:paraId="20978F5F" w14:textId="39607A3D" w:rsidR="00EF31DB" w:rsidRDefault="00BD4F9C">
          <w:pPr>
            <w:pStyle w:val="TOC1"/>
            <w:rPr>
              <w:rFonts w:asciiTheme="minorHAnsi" w:eastAsiaTheme="minorEastAsia" w:hAnsiTheme="minorHAnsi" w:cstheme="minorBidi"/>
              <w:color w:val="auto"/>
              <w:szCs w:val="22"/>
              <w:lang w:eastAsia="en-AU"/>
            </w:rPr>
          </w:pPr>
          <w:hyperlink w:anchor="_Toc33007802" w:history="1">
            <w:r w:rsidR="00EF31DB" w:rsidRPr="00E661EA">
              <w:rPr>
                <w:rStyle w:val="Hyperlink"/>
              </w:rPr>
              <w:t>3. Existing Environment and Impact Assessment</w:t>
            </w:r>
            <w:r w:rsidR="00EF31DB">
              <w:rPr>
                <w:webHidden/>
              </w:rPr>
              <w:tab/>
            </w:r>
            <w:r w:rsidR="00EF31DB">
              <w:rPr>
                <w:webHidden/>
              </w:rPr>
              <w:fldChar w:fldCharType="begin"/>
            </w:r>
            <w:r w:rsidR="00EF31DB">
              <w:rPr>
                <w:webHidden/>
              </w:rPr>
              <w:instrText xml:space="preserve"> PAGEREF _Toc33007802 \h </w:instrText>
            </w:r>
            <w:r w:rsidR="00EF31DB">
              <w:rPr>
                <w:webHidden/>
              </w:rPr>
            </w:r>
            <w:r w:rsidR="00EF31DB">
              <w:rPr>
                <w:webHidden/>
              </w:rPr>
              <w:fldChar w:fldCharType="separate"/>
            </w:r>
            <w:r w:rsidR="00EF31DB">
              <w:rPr>
                <w:webHidden/>
              </w:rPr>
              <w:t>13</w:t>
            </w:r>
            <w:r w:rsidR="00EF31DB">
              <w:rPr>
                <w:webHidden/>
              </w:rPr>
              <w:fldChar w:fldCharType="end"/>
            </w:r>
          </w:hyperlink>
        </w:p>
        <w:p w14:paraId="7163F4AB" w14:textId="3A63B5B4" w:rsidR="00EF31DB" w:rsidRDefault="00BD4F9C" w:rsidP="00EF31DB">
          <w:pPr>
            <w:pStyle w:val="TOCHeading2"/>
            <w:rPr>
              <w:rFonts w:asciiTheme="minorHAnsi" w:eastAsiaTheme="minorEastAsia" w:hAnsiTheme="minorHAnsi"/>
              <w:noProof/>
              <w:color w:val="auto"/>
              <w:sz w:val="22"/>
              <w:lang w:eastAsia="en-AU"/>
            </w:rPr>
          </w:pPr>
          <w:hyperlink w:anchor="_Toc33007803" w:history="1">
            <w:r w:rsidR="00EF31DB" w:rsidRPr="00E661EA">
              <w:rPr>
                <w:rStyle w:val="Hyperlink"/>
                <w:noProof/>
              </w:rPr>
              <w:t>3.1. Landform, Geology and Soils</w:t>
            </w:r>
            <w:r w:rsidR="00EF31DB">
              <w:rPr>
                <w:noProof/>
                <w:webHidden/>
              </w:rPr>
              <w:tab/>
            </w:r>
            <w:r w:rsidR="00EF31DB">
              <w:rPr>
                <w:noProof/>
                <w:webHidden/>
              </w:rPr>
              <w:fldChar w:fldCharType="begin"/>
            </w:r>
            <w:r w:rsidR="00EF31DB">
              <w:rPr>
                <w:noProof/>
                <w:webHidden/>
              </w:rPr>
              <w:instrText xml:space="preserve"> PAGEREF _Toc33007803 \h </w:instrText>
            </w:r>
            <w:r w:rsidR="00EF31DB">
              <w:rPr>
                <w:noProof/>
                <w:webHidden/>
              </w:rPr>
            </w:r>
            <w:r w:rsidR="00EF31DB">
              <w:rPr>
                <w:noProof/>
                <w:webHidden/>
              </w:rPr>
              <w:fldChar w:fldCharType="separate"/>
            </w:r>
            <w:r w:rsidR="00EF31DB">
              <w:rPr>
                <w:noProof/>
                <w:webHidden/>
              </w:rPr>
              <w:t>13</w:t>
            </w:r>
            <w:r w:rsidR="00EF31DB">
              <w:rPr>
                <w:noProof/>
                <w:webHidden/>
              </w:rPr>
              <w:fldChar w:fldCharType="end"/>
            </w:r>
          </w:hyperlink>
        </w:p>
        <w:p w14:paraId="22AE3710" w14:textId="3FADA0F4" w:rsidR="00EF31DB" w:rsidRDefault="00BD4F9C">
          <w:pPr>
            <w:pStyle w:val="TOC3"/>
            <w:rPr>
              <w:rFonts w:asciiTheme="minorHAnsi" w:eastAsiaTheme="minorEastAsia" w:hAnsiTheme="minorHAnsi"/>
              <w:noProof/>
              <w:color w:val="auto"/>
              <w:sz w:val="22"/>
              <w:lang w:eastAsia="en-AU"/>
            </w:rPr>
          </w:pPr>
          <w:hyperlink w:anchor="_Toc33007804" w:history="1">
            <w:r w:rsidR="00EF31DB" w:rsidRPr="00E661EA">
              <w:rPr>
                <w:rStyle w:val="Hyperlink"/>
                <w:noProof/>
              </w:rPr>
              <w:t>3.1.1. Existing Environment</w:t>
            </w:r>
            <w:r w:rsidR="00EF31DB">
              <w:rPr>
                <w:noProof/>
                <w:webHidden/>
              </w:rPr>
              <w:tab/>
            </w:r>
            <w:r w:rsidR="00EF31DB">
              <w:rPr>
                <w:noProof/>
                <w:webHidden/>
              </w:rPr>
              <w:fldChar w:fldCharType="begin"/>
            </w:r>
            <w:r w:rsidR="00EF31DB">
              <w:rPr>
                <w:noProof/>
                <w:webHidden/>
              </w:rPr>
              <w:instrText xml:space="preserve"> PAGEREF _Toc33007804 \h </w:instrText>
            </w:r>
            <w:r w:rsidR="00EF31DB">
              <w:rPr>
                <w:noProof/>
                <w:webHidden/>
              </w:rPr>
            </w:r>
            <w:r w:rsidR="00EF31DB">
              <w:rPr>
                <w:noProof/>
                <w:webHidden/>
              </w:rPr>
              <w:fldChar w:fldCharType="separate"/>
            </w:r>
            <w:r w:rsidR="00EF31DB">
              <w:rPr>
                <w:noProof/>
                <w:webHidden/>
              </w:rPr>
              <w:t>13</w:t>
            </w:r>
            <w:r w:rsidR="00EF31DB">
              <w:rPr>
                <w:noProof/>
                <w:webHidden/>
              </w:rPr>
              <w:fldChar w:fldCharType="end"/>
            </w:r>
          </w:hyperlink>
        </w:p>
        <w:p w14:paraId="10832CDE" w14:textId="6F30CC4E" w:rsidR="00EF31DB" w:rsidRDefault="00BD4F9C">
          <w:pPr>
            <w:pStyle w:val="TOC3"/>
            <w:rPr>
              <w:rFonts w:asciiTheme="minorHAnsi" w:eastAsiaTheme="minorEastAsia" w:hAnsiTheme="minorHAnsi"/>
              <w:noProof/>
              <w:color w:val="auto"/>
              <w:sz w:val="22"/>
              <w:lang w:eastAsia="en-AU"/>
            </w:rPr>
          </w:pPr>
          <w:hyperlink w:anchor="_Toc33007805" w:history="1">
            <w:r w:rsidR="00EF31DB" w:rsidRPr="00E661EA">
              <w:rPr>
                <w:rStyle w:val="Hyperlink"/>
                <w:noProof/>
              </w:rPr>
              <w:t>3.1.2. Impact Assessment</w:t>
            </w:r>
            <w:r w:rsidR="00EF31DB">
              <w:rPr>
                <w:noProof/>
                <w:webHidden/>
              </w:rPr>
              <w:tab/>
            </w:r>
            <w:r w:rsidR="00EF31DB">
              <w:rPr>
                <w:noProof/>
                <w:webHidden/>
              </w:rPr>
              <w:fldChar w:fldCharType="begin"/>
            </w:r>
            <w:r w:rsidR="00EF31DB">
              <w:rPr>
                <w:noProof/>
                <w:webHidden/>
              </w:rPr>
              <w:instrText xml:space="preserve"> PAGEREF _Toc33007805 \h </w:instrText>
            </w:r>
            <w:r w:rsidR="00EF31DB">
              <w:rPr>
                <w:noProof/>
                <w:webHidden/>
              </w:rPr>
            </w:r>
            <w:r w:rsidR="00EF31DB">
              <w:rPr>
                <w:noProof/>
                <w:webHidden/>
              </w:rPr>
              <w:fldChar w:fldCharType="separate"/>
            </w:r>
            <w:r w:rsidR="00EF31DB">
              <w:rPr>
                <w:noProof/>
                <w:webHidden/>
              </w:rPr>
              <w:t>13</w:t>
            </w:r>
            <w:r w:rsidR="00EF31DB">
              <w:rPr>
                <w:noProof/>
                <w:webHidden/>
              </w:rPr>
              <w:fldChar w:fldCharType="end"/>
            </w:r>
          </w:hyperlink>
        </w:p>
        <w:p w14:paraId="135D0224" w14:textId="40FFA522" w:rsidR="00EF31DB" w:rsidRDefault="00BD4F9C" w:rsidP="00EF31DB">
          <w:pPr>
            <w:pStyle w:val="TOCHeading2"/>
            <w:rPr>
              <w:rFonts w:asciiTheme="minorHAnsi" w:eastAsiaTheme="minorEastAsia" w:hAnsiTheme="minorHAnsi"/>
              <w:noProof/>
              <w:color w:val="auto"/>
              <w:sz w:val="22"/>
              <w:lang w:eastAsia="en-AU"/>
            </w:rPr>
          </w:pPr>
          <w:hyperlink w:anchor="_Toc33007806" w:history="1">
            <w:r w:rsidR="00EF31DB" w:rsidRPr="00E661EA">
              <w:rPr>
                <w:rStyle w:val="Hyperlink"/>
                <w:noProof/>
              </w:rPr>
              <w:t>3.2. Contaminated Land and Acid Sulfate Soils</w:t>
            </w:r>
            <w:r w:rsidR="00EF31DB">
              <w:rPr>
                <w:noProof/>
                <w:webHidden/>
              </w:rPr>
              <w:tab/>
            </w:r>
            <w:r w:rsidR="00EF31DB">
              <w:rPr>
                <w:noProof/>
                <w:webHidden/>
              </w:rPr>
              <w:fldChar w:fldCharType="begin"/>
            </w:r>
            <w:r w:rsidR="00EF31DB">
              <w:rPr>
                <w:noProof/>
                <w:webHidden/>
              </w:rPr>
              <w:instrText xml:space="preserve"> PAGEREF _Toc33007806 \h </w:instrText>
            </w:r>
            <w:r w:rsidR="00EF31DB">
              <w:rPr>
                <w:noProof/>
                <w:webHidden/>
              </w:rPr>
            </w:r>
            <w:r w:rsidR="00EF31DB">
              <w:rPr>
                <w:noProof/>
                <w:webHidden/>
              </w:rPr>
              <w:fldChar w:fldCharType="separate"/>
            </w:r>
            <w:r w:rsidR="00EF31DB">
              <w:rPr>
                <w:noProof/>
                <w:webHidden/>
              </w:rPr>
              <w:t>13</w:t>
            </w:r>
            <w:r w:rsidR="00EF31DB">
              <w:rPr>
                <w:noProof/>
                <w:webHidden/>
              </w:rPr>
              <w:fldChar w:fldCharType="end"/>
            </w:r>
          </w:hyperlink>
        </w:p>
        <w:p w14:paraId="7227C91C" w14:textId="3A6F48AF" w:rsidR="00EF31DB" w:rsidRDefault="00BD4F9C">
          <w:pPr>
            <w:pStyle w:val="TOC3"/>
            <w:rPr>
              <w:rFonts w:asciiTheme="minorHAnsi" w:eastAsiaTheme="minorEastAsia" w:hAnsiTheme="minorHAnsi"/>
              <w:noProof/>
              <w:color w:val="auto"/>
              <w:sz w:val="22"/>
              <w:lang w:eastAsia="en-AU"/>
            </w:rPr>
          </w:pPr>
          <w:hyperlink w:anchor="_Toc33007807" w:history="1">
            <w:r w:rsidR="00EF31DB" w:rsidRPr="00E661EA">
              <w:rPr>
                <w:rStyle w:val="Hyperlink"/>
                <w:noProof/>
              </w:rPr>
              <w:t>3.2.1. Existing Environment</w:t>
            </w:r>
            <w:r w:rsidR="00EF31DB">
              <w:rPr>
                <w:noProof/>
                <w:webHidden/>
              </w:rPr>
              <w:tab/>
            </w:r>
            <w:r w:rsidR="00EF31DB">
              <w:rPr>
                <w:noProof/>
                <w:webHidden/>
              </w:rPr>
              <w:fldChar w:fldCharType="begin"/>
            </w:r>
            <w:r w:rsidR="00EF31DB">
              <w:rPr>
                <w:noProof/>
                <w:webHidden/>
              </w:rPr>
              <w:instrText xml:space="preserve"> PAGEREF _Toc33007807 \h </w:instrText>
            </w:r>
            <w:r w:rsidR="00EF31DB">
              <w:rPr>
                <w:noProof/>
                <w:webHidden/>
              </w:rPr>
            </w:r>
            <w:r w:rsidR="00EF31DB">
              <w:rPr>
                <w:noProof/>
                <w:webHidden/>
              </w:rPr>
              <w:fldChar w:fldCharType="separate"/>
            </w:r>
            <w:r w:rsidR="00EF31DB">
              <w:rPr>
                <w:noProof/>
                <w:webHidden/>
              </w:rPr>
              <w:t>13</w:t>
            </w:r>
            <w:r w:rsidR="00EF31DB">
              <w:rPr>
                <w:noProof/>
                <w:webHidden/>
              </w:rPr>
              <w:fldChar w:fldCharType="end"/>
            </w:r>
          </w:hyperlink>
        </w:p>
        <w:p w14:paraId="7B5B338D" w14:textId="0C559A64" w:rsidR="00EF31DB" w:rsidRDefault="00BD4F9C">
          <w:pPr>
            <w:pStyle w:val="TOC3"/>
            <w:rPr>
              <w:rFonts w:asciiTheme="minorHAnsi" w:eastAsiaTheme="minorEastAsia" w:hAnsiTheme="minorHAnsi"/>
              <w:noProof/>
              <w:color w:val="auto"/>
              <w:sz w:val="22"/>
              <w:lang w:eastAsia="en-AU"/>
            </w:rPr>
          </w:pPr>
          <w:hyperlink w:anchor="_Toc33007808" w:history="1">
            <w:r w:rsidR="00EF31DB" w:rsidRPr="00E661EA">
              <w:rPr>
                <w:rStyle w:val="Hyperlink"/>
                <w:noProof/>
              </w:rPr>
              <w:t>3.2.2. Impact Assessment</w:t>
            </w:r>
            <w:r w:rsidR="00EF31DB">
              <w:rPr>
                <w:noProof/>
                <w:webHidden/>
              </w:rPr>
              <w:tab/>
            </w:r>
            <w:r w:rsidR="00EF31DB">
              <w:rPr>
                <w:noProof/>
                <w:webHidden/>
              </w:rPr>
              <w:fldChar w:fldCharType="begin"/>
            </w:r>
            <w:r w:rsidR="00EF31DB">
              <w:rPr>
                <w:noProof/>
                <w:webHidden/>
              </w:rPr>
              <w:instrText xml:space="preserve"> PAGEREF _Toc33007808 \h </w:instrText>
            </w:r>
            <w:r w:rsidR="00EF31DB">
              <w:rPr>
                <w:noProof/>
                <w:webHidden/>
              </w:rPr>
            </w:r>
            <w:r w:rsidR="00EF31DB">
              <w:rPr>
                <w:noProof/>
                <w:webHidden/>
              </w:rPr>
              <w:fldChar w:fldCharType="separate"/>
            </w:r>
            <w:r w:rsidR="00EF31DB">
              <w:rPr>
                <w:noProof/>
                <w:webHidden/>
              </w:rPr>
              <w:t>13</w:t>
            </w:r>
            <w:r w:rsidR="00EF31DB">
              <w:rPr>
                <w:noProof/>
                <w:webHidden/>
              </w:rPr>
              <w:fldChar w:fldCharType="end"/>
            </w:r>
          </w:hyperlink>
        </w:p>
        <w:p w14:paraId="74D59624" w14:textId="61AADB75" w:rsidR="00EF31DB" w:rsidRDefault="00BD4F9C" w:rsidP="00EF31DB">
          <w:pPr>
            <w:pStyle w:val="TOCHeading2"/>
            <w:rPr>
              <w:rFonts w:asciiTheme="minorHAnsi" w:eastAsiaTheme="minorEastAsia" w:hAnsiTheme="minorHAnsi"/>
              <w:noProof/>
              <w:color w:val="auto"/>
              <w:sz w:val="22"/>
              <w:lang w:eastAsia="en-AU"/>
            </w:rPr>
          </w:pPr>
          <w:hyperlink w:anchor="_Toc33007809" w:history="1">
            <w:r w:rsidR="00EF31DB" w:rsidRPr="00E661EA">
              <w:rPr>
                <w:rStyle w:val="Hyperlink"/>
                <w:noProof/>
              </w:rPr>
              <w:t>3.3. Water Quality and Hydrology</w:t>
            </w:r>
            <w:r w:rsidR="00EF31DB">
              <w:rPr>
                <w:noProof/>
                <w:webHidden/>
              </w:rPr>
              <w:tab/>
            </w:r>
            <w:r w:rsidR="00EF31DB">
              <w:rPr>
                <w:noProof/>
                <w:webHidden/>
              </w:rPr>
              <w:fldChar w:fldCharType="begin"/>
            </w:r>
            <w:r w:rsidR="00EF31DB">
              <w:rPr>
                <w:noProof/>
                <w:webHidden/>
              </w:rPr>
              <w:instrText xml:space="preserve"> PAGEREF _Toc33007809 \h </w:instrText>
            </w:r>
            <w:r w:rsidR="00EF31DB">
              <w:rPr>
                <w:noProof/>
                <w:webHidden/>
              </w:rPr>
            </w:r>
            <w:r w:rsidR="00EF31DB">
              <w:rPr>
                <w:noProof/>
                <w:webHidden/>
              </w:rPr>
              <w:fldChar w:fldCharType="separate"/>
            </w:r>
            <w:r w:rsidR="00EF31DB">
              <w:rPr>
                <w:noProof/>
                <w:webHidden/>
              </w:rPr>
              <w:t>14</w:t>
            </w:r>
            <w:r w:rsidR="00EF31DB">
              <w:rPr>
                <w:noProof/>
                <w:webHidden/>
              </w:rPr>
              <w:fldChar w:fldCharType="end"/>
            </w:r>
          </w:hyperlink>
        </w:p>
        <w:p w14:paraId="40EDCEE6" w14:textId="0E4B8BD7" w:rsidR="00EF31DB" w:rsidRDefault="00BD4F9C">
          <w:pPr>
            <w:pStyle w:val="TOC3"/>
            <w:rPr>
              <w:rFonts w:asciiTheme="minorHAnsi" w:eastAsiaTheme="minorEastAsia" w:hAnsiTheme="minorHAnsi"/>
              <w:noProof/>
              <w:color w:val="auto"/>
              <w:sz w:val="22"/>
              <w:lang w:eastAsia="en-AU"/>
            </w:rPr>
          </w:pPr>
          <w:hyperlink w:anchor="_Toc33007810" w:history="1">
            <w:r w:rsidR="00EF31DB" w:rsidRPr="00E661EA">
              <w:rPr>
                <w:rStyle w:val="Hyperlink"/>
                <w:noProof/>
              </w:rPr>
              <w:t>3.3.1. Existing Environment</w:t>
            </w:r>
            <w:r w:rsidR="00EF31DB">
              <w:rPr>
                <w:noProof/>
                <w:webHidden/>
              </w:rPr>
              <w:tab/>
            </w:r>
            <w:r w:rsidR="00EF31DB">
              <w:rPr>
                <w:noProof/>
                <w:webHidden/>
              </w:rPr>
              <w:fldChar w:fldCharType="begin"/>
            </w:r>
            <w:r w:rsidR="00EF31DB">
              <w:rPr>
                <w:noProof/>
                <w:webHidden/>
              </w:rPr>
              <w:instrText xml:space="preserve"> PAGEREF _Toc33007810 \h </w:instrText>
            </w:r>
            <w:r w:rsidR="00EF31DB">
              <w:rPr>
                <w:noProof/>
                <w:webHidden/>
              </w:rPr>
            </w:r>
            <w:r w:rsidR="00EF31DB">
              <w:rPr>
                <w:noProof/>
                <w:webHidden/>
              </w:rPr>
              <w:fldChar w:fldCharType="separate"/>
            </w:r>
            <w:r w:rsidR="00EF31DB">
              <w:rPr>
                <w:noProof/>
                <w:webHidden/>
              </w:rPr>
              <w:t>14</w:t>
            </w:r>
            <w:r w:rsidR="00EF31DB">
              <w:rPr>
                <w:noProof/>
                <w:webHidden/>
              </w:rPr>
              <w:fldChar w:fldCharType="end"/>
            </w:r>
          </w:hyperlink>
        </w:p>
        <w:p w14:paraId="7E273614" w14:textId="61763CC1" w:rsidR="00EF31DB" w:rsidRDefault="00BD4F9C">
          <w:pPr>
            <w:pStyle w:val="TOC3"/>
            <w:rPr>
              <w:rFonts w:asciiTheme="minorHAnsi" w:eastAsiaTheme="minorEastAsia" w:hAnsiTheme="minorHAnsi"/>
              <w:noProof/>
              <w:color w:val="auto"/>
              <w:sz w:val="22"/>
              <w:lang w:eastAsia="en-AU"/>
            </w:rPr>
          </w:pPr>
          <w:hyperlink w:anchor="_Toc33007811" w:history="1">
            <w:r w:rsidR="00EF31DB" w:rsidRPr="00E661EA">
              <w:rPr>
                <w:rStyle w:val="Hyperlink"/>
                <w:noProof/>
              </w:rPr>
              <w:t>3.3.2. Impact Assessment</w:t>
            </w:r>
            <w:r w:rsidR="00EF31DB">
              <w:rPr>
                <w:noProof/>
                <w:webHidden/>
              </w:rPr>
              <w:tab/>
            </w:r>
            <w:r w:rsidR="00EF31DB">
              <w:rPr>
                <w:noProof/>
                <w:webHidden/>
              </w:rPr>
              <w:fldChar w:fldCharType="begin"/>
            </w:r>
            <w:r w:rsidR="00EF31DB">
              <w:rPr>
                <w:noProof/>
                <w:webHidden/>
              </w:rPr>
              <w:instrText xml:space="preserve"> PAGEREF _Toc33007811 \h </w:instrText>
            </w:r>
            <w:r w:rsidR="00EF31DB">
              <w:rPr>
                <w:noProof/>
                <w:webHidden/>
              </w:rPr>
            </w:r>
            <w:r w:rsidR="00EF31DB">
              <w:rPr>
                <w:noProof/>
                <w:webHidden/>
              </w:rPr>
              <w:fldChar w:fldCharType="separate"/>
            </w:r>
            <w:r w:rsidR="00EF31DB">
              <w:rPr>
                <w:noProof/>
                <w:webHidden/>
              </w:rPr>
              <w:t>14</w:t>
            </w:r>
            <w:r w:rsidR="00EF31DB">
              <w:rPr>
                <w:noProof/>
                <w:webHidden/>
              </w:rPr>
              <w:fldChar w:fldCharType="end"/>
            </w:r>
          </w:hyperlink>
        </w:p>
        <w:p w14:paraId="41528604" w14:textId="59754E25" w:rsidR="00EF31DB" w:rsidRDefault="00BD4F9C" w:rsidP="00EF31DB">
          <w:pPr>
            <w:pStyle w:val="TOCHeading2"/>
            <w:rPr>
              <w:rFonts w:asciiTheme="minorHAnsi" w:eastAsiaTheme="minorEastAsia" w:hAnsiTheme="minorHAnsi"/>
              <w:noProof/>
              <w:color w:val="auto"/>
              <w:sz w:val="22"/>
              <w:lang w:eastAsia="en-AU"/>
            </w:rPr>
          </w:pPr>
          <w:hyperlink w:anchor="_Toc33007812" w:history="1">
            <w:r w:rsidR="00EF31DB" w:rsidRPr="00E661EA">
              <w:rPr>
                <w:rStyle w:val="Hyperlink"/>
                <w:noProof/>
              </w:rPr>
              <w:t>3.4. Biodiversity</w:t>
            </w:r>
            <w:r w:rsidR="00EF31DB">
              <w:rPr>
                <w:noProof/>
                <w:webHidden/>
              </w:rPr>
              <w:tab/>
            </w:r>
            <w:r w:rsidR="00EF31DB">
              <w:rPr>
                <w:noProof/>
                <w:webHidden/>
              </w:rPr>
              <w:fldChar w:fldCharType="begin"/>
            </w:r>
            <w:r w:rsidR="00EF31DB">
              <w:rPr>
                <w:noProof/>
                <w:webHidden/>
              </w:rPr>
              <w:instrText xml:space="preserve"> PAGEREF _Toc33007812 \h </w:instrText>
            </w:r>
            <w:r w:rsidR="00EF31DB">
              <w:rPr>
                <w:noProof/>
                <w:webHidden/>
              </w:rPr>
            </w:r>
            <w:r w:rsidR="00EF31DB">
              <w:rPr>
                <w:noProof/>
                <w:webHidden/>
              </w:rPr>
              <w:fldChar w:fldCharType="separate"/>
            </w:r>
            <w:r w:rsidR="00EF31DB">
              <w:rPr>
                <w:noProof/>
                <w:webHidden/>
              </w:rPr>
              <w:t>14</w:t>
            </w:r>
            <w:r w:rsidR="00EF31DB">
              <w:rPr>
                <w:noProof/>
                <w:webHidden/>
              </w:rPr>
              <w:fldChar w:fldCharType="end"/>
            </w:r>
          </w:hyperlink>
        </w:p>
        <w:p w14:paraId="15EC1EE6" w14:textId="6A1428FB" w:rsidR="00EF31DB" w:rsidRDefault="00BD4F9C">
          <w:pPr>
            <w:pStyle w:val="TOC3"/>
            <w:rPr>
              <w:rFonts w:asciiTheme="minorHAnsi" w:eastAsiaTheme="minorEastAsia" w:hAnsiTheme="minorHAnsi"/>
              <w:noProof/>
              <w:color w:val="auto"/>
              <w:sz w:val="22"/>
              <w:lang w:eastAsia="en-AU"/>
            </w:rPr>
          </w:pPr>
          <w:hyperlink w:anchor="_Toc33007813" w:history="1">
            <w:r w:rsidR="00EF31DB" w:rsidRPr="00E661EA">
              <w:rPr>
                <w:rStyle w:val="Hyperlink"/>
                <w:noProof/>
              </w:rPr>
              <w:t>3.4.1. Existing Environment</w:t>
            </w:r>
            <w:r w:rsidR="00EF31DB">
              <w:rPr>
                <w:noProof/>
                <w:webHidden/>
              </w:rPr>
              <w:tab/>
            </w:r>
            <w:r w:rsidR="00EF31DB">
              <w:rPr>
                <w:noProof/>
                <w:webHidden/>
              </w:rPr>
              <w:fldChar w:fldCharType="begin"/>
            </w:r>
            <w:r w:rsidR="00EF31DB">
              <w:rPr>
                <w:noProof/>
                <w:webHidden/>
              </w:rPr>
              <w:instrText xml:space="preserve"> PAGEREF _Toc33007813 \h </w:instrText>
            </w:r>
            <w:r w:rsidR="00EF31DB">
              <w:rPr>
                <w:noProof/>
                <w:webHidden/>
              </w:rPr>
            </w:r>
            <w:r w:rsidR="00EF31DB">
              <w:rPr>
                <w:noProof/>
                <w:webHidden/>
              </w:rPr>
              <w:fldChar w:fldCharType="separate"/>
            </w:r>
            <w:r w:rsidR="00EF31DB">
              <w:rPr>
                <w:noProof/>
                <w:webHidden/>
              </w:rPr>
              <w:t>14</w:t>
            </w:r>
            <w:r w:rsidR="00EF31DB">
              <w:rPr>
                <w:noProof/>
                <w:webHidden/>
              </w:rPr>
              <w:fldChar w:fldCharType="end"/>
            </w:r>
          </w:hyperlink>
        </w:p>
        <w:p w14:paraId="1E6A100F" w14:textId="53FA6EC5" w:rsidR="00EF31DB" w:rsidRDefault="00BD4F9C">
          <w:pPr>
            <w:pStyle w:val="TOC3"/>
            <w:rPr>
              <w:rFonts w:asciiTheme="minorHAnsi" w:eastAsiaTheme="minorEastAsia" w:hAnsiTheme="minorHAnsi"/>
              <w:noProof/>
              <w:color w:val="auto"/>
              <w:sz w:val="22"/>
              <w:lang w:eastAsia="en-AU"/>
            </w:rPr>
          </w:pPr>
          <w:hyperlink w:anchor="_Toc33007814" w:history="1">
            <w:r w:rsidR="00EF31DB" w:rsidRPr="00E661EA">
              <w:rPr>
                <w:rStyle w:val="Hyperlink"/>
                <w:noProof/>
              </w:rPr>
              <w:t>3.4.2. Impact Assessment</w:t>
            </w:r>
            <w:r w:rsidR="00EF31DB">
              <w:rPr>
                <w:noProof/>
                <w:webHidden/>
              </w:rPr>
              <w:tab/>
            </w:r>
            <w:r w:rsidR="00EF31DB">
              <w:rPr>
                <w:noProof/>
                <w:webHidden/>
              </w:rPr>
              <w:fldChar w:fldCharType="begin"/>
            </w:r>
            <w:r w:rsidR="00EF31DB">
              <w:rPr>
                <w:noProof/>
                <w:webHidden/>
              </w:rPr>
              <w:instrText xml:space="preserve"> PAGEREF _Toc33007814 \h </w:instrText>
            </w:r>
            <w:r w:rsidR="00EF31DB">
              <w:rPr>
                <w:noProof/>
                <w:webHidden/>
              </w:rPr>
            </w:r>
            <w:r w:rsidR="00EF31DB">
              <w:rPr>
                <w:noProof/>
                <w:webHidden/>
              </w:rPr>
              <w:fldChar w:fldCharType="separate"/>
            </w:r>
            <w:r w:rsidR="00EF31DB">
              <w:rPr>
                <w:noProof/>
                <w:webHidden/>
              </w:rPr>
              <w:t>15</w:t>
            </w:r>
            <w:r w:rsidR="00EF31DB">
              <w:rPr>
                <w:noProof/>
                <w:webHidden/>
              </w:rPr>
              <w:fldChar w:fldCharType="end"/>
            </w:r>
          </w:hyperlink>
        </w:p>
        <w:p w14:paraId="65F6D342" w14:textId="34308F7E" w:rsidR="00EF31DB" w:rsidRDefault="00BD4F9C" w:rsidP="00EF31DB">
          <w:pPr>
            <w:pStyle w:val="TOCHeading2"/>
            <w:rPr>
              <w:rFonts w:asciiTheme="minorHAnsi" w:eastAsiaTheme="minorEastAsia" w:hAnsiTheme="minorHAnsi"/>
              <w:noProof/>
              <w:color w:val="auto"/>
              <w:sz w:val="22"/>
              <w:lang w:eastAsia="en-AU"/>
            </w:rPr>
          </w:pPr>
          <w:hyperlink w:anchor="_Toc33007815" w:history="1">
            <w:r w:rsidR="00EF31DB" w:rsidRPr="00E661EA">
              <w:rPr>
                <w:rStyle w:val="Hyperlink"/>
                <w:noProof/>
              </w:rPr>
              <w:t>3.5. Aboriginal Heritage</w:t>
            </w:r>
            <w:r w:rsidR="00EF31DB">
              <w:rPr>
                <w:noProof/>
                <w:webHidden/>
              </w:rPr>
              <w:tab/>
            </w:r>
            <w:r w:rsidR="00EF31DB">
              <w:rPr>
                <w:noProof/>
                <w:webHidden/>
              </w:rPr>
              <w:fldChar w:fldCharType="begin"/>
            </w:r>
            <w:r w:rsidR="00EF31DB">
              <w:rPr>
                <w:noProof/>
                <w:webHidden/>
              </w:rPr>
              <w:instrText xml:space="preserve"> PAGEREF _Toc33007815 \h </w:instrText>
            </w:r>
            <w:r w:rsidR="00EF31DB">
              <w:rPr>
                <w:noProof/>
                <w:webHidden/>
              </w:rPr>
            </w:r>
            <w:r w:rsidR="00EF31DB">
              <w:rPr>
                <w:noProof/>
                <w:webHidden/>
              </w:rPr>
              <w:fldChar w:fldCharType="separate"/>
            </w:r>
            <w:r w:rsidR="00EF31DB">
              <w:rPr>
                <w:noProof/>
                <w:webHidden/>
              </w:rPr>
              <w:t>17</w:t>
            </w:r>
            <w:r w:rsidR="00EF31DB">
              <w:rPr>
                <w:noProof/>
                <w:webHidden/>
              </w:rPr>
              <w:fldChar w:fldCharType="end"/>
            </w:r>
          </w:hyperlink>
        </w:p>
        <w:p w14:paraId="49137394" w14:textId="3A91E74C" w:rsidR="00EF31DB" w:rsidRDefault="00BD4F9C">
          <w:pPr>
            <w:pStyle w:val="TOC3"/>
            <w:rPr>
              <w:rFonts w:asciiTheme="minorHAnsi" w:eastAsiaTheme="minorEastAsia" w:hAnsiTheme="minorHAnsi"/>
              <w:noProof/>
              <w:color w:val="auto"/>
              <w:sz w:val="22"/>
              <w:lang w:eastAsia="en-AU"/>
            </w:rPr>
          </w:pPr>
          <w:hyperlink w:anchor="_Toc33007816" w:history="1">
            <w:r w:rsidR="00EF31DB" w:rsidRPr="00E661EA">
              <w:rPr>
                <w:rStyle w:val="Hyperlink"/>
                <w:noProof/>
              </w:rPr>
              <w:t>3.5.1. Existing Environment</w:t>
            </w:r>
            <w:r w:rsidR="00EF31DB">
              <w:rPr>
                <w:noProof/>
                <w:webHidden/>
              </w:rPr>
              <w:tab/>
            </w:r>
            <w:r w:rsidR="00EF31DB">
              <w:rPr>
                <w:noProof/>
                <w:webHidden/>
              </w:rPr>
              <w:fldChar w:fldCharType="begin"/>
            </w:r>
            <w:r w:rsidR="00EF31DB">
              <w:rPr>
                <w:noProof/>
                <w:webHidden/>
              </w:rPr>
              <w:instrText xml:space="preserve"> PAGEREF _Toc33007816 \h </w:instrText>
            </w:r>
            <w:r w:rsidR="00EF31DB">
              <w:rPr>
                <w:noProof/>
                <w:webHidden/>
              </w:rPr>
            </w:r>
            <w:r w:rsidR="00EF31DB">
              <w:rPr>
                <w:noProof/>
                <w:webHidden/>
              </w:rPr>
              <w:fldChar w:fldCharType="separate"/>
            </w:r>
            <w:r w:rsidR="00EF31DB">
              <w:rPr>
                <w:noProof/>
                <w:webHidden/>
              </w:rPr>
              <w:t>17</w:t>
            </w:r>
            <w:r w:rsidR="00EF31DB">
              <w:rPr>
                <w:noProof/>
                <w:webHidden/>
              </w:rPr>
              <w:fldChar w:fldCharType="end"/>
            </w:r>
          </w:hyperlink>
        </w:p>
        <w:p w14:paraId="0A45BE20" w14:textId="7FCA84B9" w:rsidR="00EF31DB" w:rsidRDefault="00BD4F9C">
          <w:pPr>
            <w:pStyle w:val="TOC3"/>
            <w:rPr>
              <w:rFonts w:asciiTheme="minorHAnsi" w:eastAsiaTheme="minorEastAsia" w:hAnsiTheme="minorHAnsi"/>
              <w:noProof/>
              <w:color w:val="auto"/>
              <w:sz w:val="22"/>
              <w:lang w:eastAsia="en-AU"/>
            </w:rPr>
          </w:pPr>
          <w:hyperlink w:anchor="_Toc33007817" w:history="1">
            <w:r w:rsidR="00EF31DB" w:rsidRPr="00E661EA">
              <w:rPr>
                <w:rStyle w:val="Hyperlink"/>
                <w:noProof/>
              </w:rPr>
              <w:t>3.5.2. Impact Assessment</w:t>
            </w:r>
            <w:r w:rsidR="00EF31DB">
              <w:rPr>
                <w:noProof/>
                <w:webHidden/>
              </w:rPr>
              <w:tab/>
            </w:r>
            <w:r w:rsidR="00EF31DB">
              <w:rPr>
                <w:noProof/>
                <w:webHidden/>
              </w:rPr>
              <w:fldChar w:fldCharType="begin"/>
            </w:r>
            <w:r w:rsidR="00EF31DB">
              <w:rPr>
                <w:noProof/>
                <w:webHidden/>
              </w:rPr>
              <w:instrText xml:space="preserve"> PAGEREF _Toc33007817 \h </w:instrText>
            </w:r>
            <w:r w:rsidR="00EF31DB">
              <w:rPr>
                <w:noProof/>
                <w:webHidden/>
              </w:rPr>
            </w:r>
            <w:r w:rsidR="00EF31DB">
              <w:rPr>
                <w:noProof/>
                <w:webHidden/>
              </w:rPr>
              <w:fldChar w:fldCharType="separate"/>
            </w:r>
            <w:r w:rsidR="00EF31DB">
              <w:rPr>
                <w:noProof/>
                <w:webHidden/>
              </w:rPr>
              <w:t>17</w:t>
            </w:r>
            <w:r w:rsidR="00EF31DB">
              <w:rPr>
                <w:noProof/>
                <w:webHidden/>
              </w:rPr>
              <w:fldChar w:fldCharType="end"/>
            </w:r>
          </w:hyperlink>
        </w:p>
        <w:p w14:paraId="309B7E6F" w14:textId="1FF0D994" w:rsidR="00EF31DB" w:rsidRDefault="00BD4F9C" w:rsidP="00EF31DB">
          <w:pPr>
            <w:pStyle w:val="TOCHeading2"/>
            <w:rPr>
              <w:rFonts w:asciiTheme="minorHAnsi" w:eastAsiaTheme="minorEastAsia" w:hAnsiTheme="minorHAnsi"/>
              <w:noProof/>
              <w:color w:val="auto"/>
              <w:sz w:val="22"/>
              <w:lang w:eastAsia="en-AU"/>
            </w:rPr>
          </w:pPr>
          <w:hyperlink w:anchor="_Toc33007818" w:history="1">
            <w:r w:rsidR="00EF31DB" w:rsidRPr="00E661EA">
              <w:rPr>
                <w:rStyle w:val="Hyperlink"/>
                <w:noProof/>
              </w:rPr>
              <w:t>3.6. Non-Aboriginal Heritage</w:t>
            </w:r>
            <w:r w:rsidR="00EF31DB">
              <w:rPr>
                <w:noProof/>
                <w:webHidden/>
              </w:rPr>
              <w:tab/>
            </w:r>
            <w:r w:rsidR="00EF31DB">
              <w:rPr>
                <w:noProof/>
                <w:webHidden/>
              </w:rPr>
              <w:fldChar w:fldCharType="begin"/>
            </w:r>
            <w:r w:rsidR="00EF31DB">
              <w:rPr>
                <w:noProof/>
                <w:webHidden/>
              </w:rPr>
              <w:instrText xml:space="preserve"> PAGEREF _Toc33007818 \h </w:instrText>
            </w:r>
            <w:r w:rsidR="00EF31DB">
              <w:rPr>
                <w:noProof/>
                <w:webHidden/>
              </w:rPr>
            </w:r>
            <w:r w:rsidR="00EF31DB">
              <w:rPr>
                <w:noProof/>
                <w:webHidden/>
              </w:rPr>
              <w:fldChar w:fldCharType="separate"/>
            </w:r>
            <w:r w:rsidR="00EF31DB">
              <w:rPr>
                <w:noProof/>
                <w:webHidden/>
              </w:rPr>
              <w:t>18</w:t>
            </w:r>
            <w:r w:rsidR="00EF31DB">
              <w:rPr>
                <w:noProof/>
                <w:webHidden/>
              </w:rPr>
              <w:fldChar w:fldCharType="end"/>
            </w:r>
          </w:hyperlink>
        </w:p>
        <w:p w14:paraId="584E33A0" w14:textId="748498DD" w:rsidR="00EF31DB" w:rsidRDefault="00BD4F9C">
          <w:pPr>
            <w:pStyle w:val="TOC3"/>
            <w:rPr>
              <w:rFonts w:asciiTheme="minorHAnsi" w:eastAsiaTheme="minorEastAsia" w:hAnsiTheme="minorHAnsi"/>
              <w:noProof/>
              <w:color w:val="auto"/>
              <w:sz w:val="22"/>
              <w:lang w:eastAsia="en-AU"/>
            </w:rPr>
          </w:pPr>
          <w:hyperlink w:anchor="_Toc33007819" w:history="1">
            <w:r w:rsidR="00EF31DB" w:rsidRPr="00E661EA">
              <w:rPr>
                <w:rStyle w:val="Hyperlink"/>
                <w:noProof/>
              </w:rPr>
              <w:t>3.6.1. Existing Environment</w:t>
            </w:r>
            <w:r w:rsidR="00EF31DB">
              <w:rPr>
                <w:noProof/>
                <w:webHidden/>
              </w:rPr>
              <w:tab/>
            </w:r>
            <w:r w:rsidR="00EF31DB">
              <w:rPr>
                <w:noProof/>
                <w:webHidden/>
              </w:rPr>
              <w:fldChar w:fldCharType="begin"/>
            </w:r>
            <w:r w:rsidR="00EF31DB">
              <w:rPr>
                <w:noProof/>
                <w:webHidden/>
              </w:rPr>
              <w:instrText xml:space="preserve"> PAGEREF _Toc33007819 \h </w:instrText>
            </w:r>
            <w:r w:rsidR="00EF31DB">
              <w:rPr>
                <w:noProof/>
                <w:webHidden/>
              </w:rPr>
            </w:r>
            <w:r w:rsidR="00EF31DB">
              <w:rPr>
                <w:noProof/>
                <w:webHidden/>
              </w:rPr>
              <w:fldChar w:fldCharType="separate"/>
            </w:r>
            <w:r w:rsidR="00EF31DB">
              <w:rPr>
                <w:noProof/>
                <w:webHidden/>
              </w:rPr>
              <w:t>18</w:t>
            </w:r>
            <w:r w:rsidR="00EF31DB">
              <w:rPr>
                <w:noProof/>
                <w:webHidden/>
              </w:rPr>
              <w:fldChar w:fldCharType="end"/>
            </w:r>
          </w:hyperlink>
        </w:p>
        <w:p w14:paraId="4B1F7005" w14:textId="41A97047" w:rsidR="00EF31DB" w:rsidRDefault="00BD4F9C">
          <w:pPr>
            <w:pStyle w:val="TOC3"/>
            <w:rPr>
              <w:rFonts w:asciiTheme="minorHAnsi" w:eastAsiaTheme="minorEastAsia" w:hAnsiTheme="minorHAnsi"/>
              <w:noProof/>
              <w:color w:val="auto"/>
              <w:sz w:val="22"/>
              <w:lang w:eastAsia="en-AU"/>
            </w:rPr>
          </w:pPr>
          <w:hyperlink w:anchor="_Toc33007820" w:history="1">
            <w:r w:rsidR="00EF31DB" w:rsidRPr="00E661EA">
              <w:rPr>
                <w:rStyle w:val="Hyperlink"/>
                <w:noProof/>
              </w:rPr>
              <w:t>3.6.2. Impact Assessment</w:t>
            </w:r>
            <w:r w:rsidR="00EF31DB">
              <w:rPr>
                <w:noProof/>
                <w:webHidden/>
              </w:rPr>
              <w:tab/>
            </w:r>
            <w:r w:rsidR="00EF31DB">
              <w:rPr>
                <w:noProof/>
                <w:webHidden/>
              </w:rPr>
              <w:fldChar w:fldCharType="begin"/>
            </w:r>
            <w:r w:rsidR="00EF31DB">
              <w:rPr>
                <w:noProof/>
                <w:webHidden/>
              </w:rPr>
              <w:instrText xml:space="preserve"> PAGEREF _Toc33007820 \h </w:instrText>
            </w:r>
            <w:r w:rsidR="00EF31DB">
              <w:rPr>
                <w:noProof/>
                <w:webHidden/>
              </w:rPr>
            </w:r>
            <w:r w:rsidR="00EF31DB">
              <w:rPr>
                <w:noProof/>
                <w:webHidden/>
              </w:rPr>
              <w:fldChar w:fldCharType="separate"/>
            </w:r>
            <w:r w:rsidR="00EF31DB">
              <w:rPr>
                <w:noProof/>
                <w:webHidden/>
              </w:rPr>
              <w:t>18</w:t>
            </w:r>
            <w:r w:rsidR="00EF31DB">
              <w:rPr>
                <w:noProof/>
                <w:webHidden/>
              </w:rPr>
              <w:fldChar w:fldCharType="end"/>
            </w:r>
          </w:hyperlink>
        </w:p>
        <w:p w14:paraId="10194311" w14:textId="5FD15104" w:rsidR="00EF31DB" w:rsidRDefault="00BD4F9C" w:rsidP="00EF31DB">
          <w:pPr>
            <w:pStyle w:val="TOCHeading2"/>
            <w:rPr>
              <w:rFonts w:asciiTheme="minorHAnsi" w:eastAsiaTheme="minorEastAsia" w:hAnsiTheme="minorHAnsi"/>
              <w:noProof/>
              <w:color w:val="auto"/>
              <w:sz w:val="22"/>
              <w:lang w:eastAsia="en-AU"/>
            </w:rPr>
          </w:pPr>
          <w:hyperlink w:anchor="_Toc33007821" w:history="1">
            <w:r w:rsidR="00EF31DB" w:rsidRPr="00E661EA">
              <w:rPr>
                <w:rStyle w:val="Hyperlink"/>
                <w:noProof/>
              </w:rPr>
              <w:t>3.7. Noise and Vibration</w:t>
            </w:r>
            <w:r w:rsidR="00EF31DB">
              <w:rPr>
                <w:noProof/>
                <w:webHidden/>
              </w:rPr>
              <w:tab/>
            </w:r>
            <w:r w:rsidR="00EF31DB">
              <w:rPr>
                <w:noProof/>
                <w:webHidden/>
              </w:rPr>
              <w:fldChar w:fldCharType="begin"/>
            </w:r>
            <w:r w:rsidR="00EF31DB">
              <w:rPr>
                <w:noProof/>
                <w:webHidden/>
              </w:rPr>
              <w:instrText xml:space="preserve"> PAGEREF _Toc33007821 \h </w:instrText>
            </w:r>
            <w:r w:rsidR="00EF31DB">
              <w:rPr>
                <w:noProof/>
                <w:webHidden/>
              </w:rPr>
            </w:r>
            <w:r w:rsidR="00EF31DB">
              <w:rPr>
                <w:noProof/>
                <w:webHidden/>
              </w:rPr>
              <w:fldChar w:fldCharType="separate"/>
            </w:r>
            <w:r w:rsidR="00EF31DB">
              <w:rPr>
                <w:noProof/>
                <w:webHidden/>
              </w:rPr>
              <w:t>18</w:t>
            </w:r>
            <w:r w:rsidR="00EF31DB">
              <w:rPr>
                <w:noProof/>
                <w:webHidden/>
              </w:rPr>
              <w:fldChar w:fldCharType="end"/>
            </w:r>
          </w:hyperlink>
        </w:p>
        <w:p w14:paraId="342E8F16" w14:textId="7ABA5CCC" w:rsidR="00EF31DB" w:rsidRDefault="00BD4F9C">
          <w:pPr>
            <w:pStyle w:val="TOC3"/>
            <w:rPr>
              <w:rFonts w:asciiTheme="minorHAnsi" w:eastAsiaTheme="minorEastAsia" w:hAnsiTheme="minorHAnsi"/>
              <w:noProof/>
              <w:color w:val="auto"/>
              <w:sz w:val="22"/>
              <w:lang w:eastAsia="en-AU"/>
            </w:rPr>
          </w:pPr>
          <w:hyperlink w:anchor="_Toc33007822" w:history="1">
            <w:r w:rsidR="00EF31DB" w:rsidRPr="00E661EA">
              <w:rPr>
                <w:rStyle w:val="Hyperlink"/>
                <w:noProof/>
              </w:rPr>
              <w:t>3.7.1. Existing Environment</w:t>
            </w:r>
            <w:r w:rsidR="00EF31DB">
              <w:rPr>
                <w:noProof/>
                <w:webHidden/>
              </w:rPr>
              <w:tab/>
            </w:r>
            <w:r w:rsidR="00EF31DB">
              <w:rPr>
                <w:noProof/>
                <w:webHidden/>
              </w:rPr>
              <w:fldChar w:fldCharType="begin"/>
            </w:r>
            <w:r w:rsidR="00EF31DB">
              <w:rPr>
                <w:noProof/>
                <w:webHidden/>
              </w:rPr>
              <w:instrText xml:space="preserve"> PAGEREF _Toc33007822 \h </w:instrText>
            </w:r>
            <w:r w:rsidR="00EF31DB">
              <w:rPr>
                <w:noProof/>
                <w:webHidden/>
              </w:rPr>
            </w:r>
            <w:r w:rsidR="00EF31DB">
              <w:rPr>
                <w:noProof/>
                <w:webHidden/>
              </w:rPr>
              <w:fldChar w:fldCharType="separate"/>
            </w:r>
            <w:r w:rsidR="00EF31DB">
              <w:rPr>
                <w:noProof/>
                <w:webHidden/>
              </w:rPr>
              <w:t>18</w:t>
            </w:r>
            <w:r w:rsidR="00EF31DB">
              <w:rPr>
                <w:noProof/>
                <w:webHidden/>
              </w:rPr>
              <w:fldChar w:fldCharType="end"/>
            </w:r>
          </w:hyperlink>
        </w:p>
        <w:p w14:paraId="79340366" w14:textId="3E58110E" w:rsidR="00EF31DB" w:rsidRDefault="00BD4F9C">
          <w:pPr>
            <w:pStyle w:val="TOC3"/>
            <w:rPr>
              <w:rFonts w:asciiTheme="minorHAnsi" w:eastAsiaTheme="minorEastAsia" w:hAnsiTheme="minorHAnsi"/>
              <w:noProof/>
              <w:color w:val="auto"/>
              <w:sz w:val="22"/>
              <w:lang w:eastAsia="en-AU"/>
            </w:rPr>
          </w:pPr>
          <w:hyperlink w:anchor="_Toc33007823" w:history="1">
            <w:r w:rsidR="00EF31DB" w:rsidRPr="00E661EA">
              <w:rPr>
                <w:rStyle w:val="Hyperlink"/>
                <w:noProof/>
              </w:rPr>
              <w:t>3.7.2. Impact Assessment</w:t>
            </w:r>
            <w:r w:rsidR="00EF31DB">
              <w:rPr>
                <w:noProof/>
                <w:webHidden/>
              </w:rPr>
              <w:tab/>
            </w:r>
            <w:r w:rsidR="00EF31DB">
              <w:rPr>
                <w:noProof/>
                <w:webHidden/>
              </w:rPr>
              <w:fldChar w:fldCharType="begin"/>
            </w:r>
            <w:r w:rsidR="00EF31DB">
              <w:rPr>
                <w:noProof/>
                <w:webHidden/>
              </w:rPr>
              <w:instrText xml:space="preserve"> PAGEREF _Toc33007823 \h </w:instrText>
            </w:r>
            <w:r w:rsidR="00EF31DB">
              <w:rPr>
                <w:noProof/>
                <w:webHidden/>
              </w:rPr>
            </w:r>
            <w:r w:rsidR="00EF31DB">
              <w:rPr>
                <w:noProof/>
                <w:webHidden/>
              </w:rPr>
              <w:fldChar w:fldCharType="separate"/>
            </w:r>
            <w:r w:rsidR="00EF31DB">
              <w:rPr>
                <w:noProof/>
                <w:webHidden/>
              </w:rPr>
              <w:t>18</w:t>
            </w:r>
            <w:r w:rsidR="00EF31DB">
              <w:rPr>
                <w:noProof/>
                <w:webHidden/>
              </w:rPr>
              <w:fldChar w:fldCharType="end"/>
            </w:r>
          </w:hyperlink>
        </w:p>
        <w:p w14:paraId="5B735A09" w14:textId="320B4109" w:rsidR="00EF31DB" w:rsidRDefault="00BD4F9C" w:rsidP="00EF31DB">
          <w:pPr>
            <w:pStyle w:val="TOCHeading2"/>
            <w:rPr>
              <w:rFonts w:asciiTheme="minorHAnsi" w:eastAsiaTheme="minorEastAsia" w:hAnsiTheme="minorHAnsi"/>
              <w:noProof/>
              <w:color w:val="auto"/>
              <w:sz w:val="22"/>
              <w:lang w:eastAsia="en-AU"/>
            </w:rPr>
          </w:pPr>
          <w:hyperlink w:anchor="_Toc33007824" w:history="1">
            <w:r w:rsidR="00EF31DB" w:rsidRPr="00E661EA">
              <w:rPr>
                <w:rStyle w:val="Hyperlink"/>
                <w:noProof/>
              </w:rPr>
              <w:t>3.8. Air Quality</w:t>
            </w:r>
            <w:r w:rsidR="00EF31DB">
              <w:rPr>
                <w:noProof/>
                <w:webHidden/>
              </w:rPr>
              <w:tab/>
            </w:r>
            <w:r w:rsidR="00EF31DB">
              <w:rPr>
                <w:noProof/>
                <w:webHidden/>
              </w:rPr>
              <w:fldChar w:fldCharType="begin"/>
            </w:r>
            <w:r w:rsidR="00EF31DB">
              <w:rPr>
                <w:noProof/>
                <w:webHidden/>
              </w:rPr>
              <w:instrText xml:space="preserve"> PAGEREF _Toc33007824 \h </w:instrText>
            </w:r>
            <w:r w:rsidR="00EF31DB">
              <w:rPr>
                <w:noProof/>
                <w:webHidden/>
              </w:rPr>
            </w:r>
            <w:r w:rsidR="00EF31DB">
              <w:rPr>
                <w:noProof/>
                <w:webHidden/>
              </w:rPr>
              <w:fldChar w:fldCharType="separate"/>
            </w:r>
            <w:r w:rsidR="00EF31DB">
              <w:rPr>
                <w:noProof/>
                <w:webHidden/>
              </w:rPr>
              <w:t>18</w:t>
            </w:r>
            <w:r w:rsidR="00EF31DB">
              <w:rPr>
                <w:noProof/>
                <w:webHidden/>
              </w:rPr>
              <w:fldChar w:fldCharType="end"/>
            </w:r>
          </w:hyperlink>
        </w:p>
        <w:p w14:paraId="73520061" w14:textId="40F86891" w:rsidR="00EF31DB" w:rsidRDefault="00BD4F9C">
          <w:pPr>
            <w:pStyle w:val="TOC3"/>
            <w:rPr>
              <w:rFonts w:asciiTheme="minorHAnsi" w:eastAsiaTheme="minorEastAsia" w:hAnsiTheme="minorHAnsi"/>
              <w:noProof/>
              <w:color w:val="auto"/>
              <w:sz w:val="22"/>
              <w:lang w:eastAsia="en-AU"/>
            </w:rPr>
          </w:pPr>
          <w:hyperlink w:anchor="_Toc33007825" w:history="1">
            <w:r w:rsidR="00EF31DB" w:rsidRPr="00E661EA">
              <w:rPr>
                <w:rStyle w:val="Hyperlink"/>
                <w:noProof/>
              </w:rPr>
              <w:t>3.8.1. Existing Environment</w:t>
            </w:r>
            <w:r w:rsidR="00EF31DB">
              <w:rPr>
                <w:noProof/>
                <w:webHidden/>
              </w:rPr>
              <w:tab/>
            </w:r>
            <w:r w:rsidR="00EF31DB">
              <w:rPr>
                <w:noProof/>
                <w:webHidden/>
              </w:rPr>
              <w:fldChar w:fldCharType="begin"/>
            </w:r>
            <w:r w:rsidR="00EF31DB">
              <w:rPr>
                <w:noProof/>
                <w:webHidden/>
              </w:rPr>
              <w:instrText xml:space="preserve"> PAGEREF _Toc33007825 \h </w:instrText>
            </w:r>
            <w:r w:rsidR="00EF31DB">
              <w:rPr>
                <w:noProof/>
                <w:webHidden/>
              </w:rPr>
            </w:r>
            <w:r w:rsidR="00EF31DB">
              <w:rPr>
                <w:noProof/>
                <w:webHidden/>
              </w:rPr>
              <w:fldChar w:fldCharType="separate"/>
            </w:r>
            <w:r w:rsidR="00EF31DB">
              <w:rPr>
                <w:noProof/>
                <w:webHidden/>
              </w:rPr>
              <w:t>18</w:t>
            </w:r>
            <w:r w:rsidR="00EF31DB">
              <w:rPr>
                <w:noProof/>
                <w:webHidden/>
              </w:rPr>
              <w:fldChar w:fldCharType="end"/>
            </w:r>
          </w:hyperlink>
        </w:p>
        <w:p w14:paraId="2BE585C5" w14:textId="4D305CE5" w:rsidR="00EF31DB" w:rsidRDefault="00BD4F9C">
          <w:pPr>
            <w:pStyle w:val="TOC3"/>
            <w:rPr>
              <w:rFonts w:asciiTheme="minorHAnsi" w:eastAsiaTheme="minorEastAsia" w:hAnsiTheme="minorHAnsi"/>
              <w:noProof/>
              <w:color w:val="auto"/>
              <w:sz w:val="22"/>
              <w:lang w:eastAsia="en-AU"/>
            </w:rPr>
          </w:pPr>
          <w:hyperlink w:anchor="_Toc33007826" w:history="1">
            <w:r w:rsidR="00EF31DB" w:rsidRPr="00E661EA">
              <w:rPr>
                <w:rStyle w:val="Hyperlink"/>
                <w:noProof/>
              </w:rPr>
              <w:t>3.8.2. Impact Assessment</w:t>
            </w:r>
            <w:r w:rsidR="00EF31DB">
              <w:rPr>
                <w:noProof/>
                <w:webHidden/>
              </w:rPr>
              <w:tab/>
            </w:r>
            <w:r w:rsidR="00EF31DB">
              <w:rPr>
                <w:noProof/>
                <w:webHidden/>
              </w:rPr>
              <w:fldChar w:fldCharType="begin"/>
            </w:r>
            <w:r w:rsidR="00EF31DB">
              <w:rPr>
                <w:noProof/>
                <w:webHidden/>
              </w:rPr>
              <w:instrText xml:space="preserve"> PAGEREF _Toc33007826 \h </w:instrText>
            </w:r>
            <w:r w:rsidR="00EF31DB">
              <w:rPr>
                <w:noProof/>
                <w:webHidden/>
              </w:rPr>
            </w:r>
            <w:r w:rsidR="00EF31DB">
              <w:rPr>
                <w:noProof/>
                <w:webHidden/>
              </w:rPr>
              <w:fldChar w:fldCharType="separate"/>
            </w:r>
            <w:r w:rsidR="00EF31DB">
              <w:rPr>
                <w:noProof/>
                <w:webHidden/>
              </w:rPr>
              <w:t>18</w:t>
            </w:r>
            <w:r w:rsidR="00EF31DB">
              <w:rPr>
                <w:noProof/>
                <w:webHidden/>
              </w:rPr>
              <w:fldChar w:fldCharType="end"/>
            </w:r>
          </w:hyperlink>
        </w:p>
        <w:p w14:paraId="1F49AC36" w14:textId="2F54B39C" w:rsidR="00EF31DB" w:rsidRDefault="00BD4F9C" w:rsidP="00EF31DB">
          <w:pPr>
            <w:pStyle w:val="TOCHeading2"/>
            <w:rPr>
              <w:rFonts w:asciiTheme="minorHAnsi" w:eastAsiaTheme="minorEastAsia" w:hAnsiTheme="minorHAnsi"/>
              <w:noProof/>
              <w:color w:val="auto"/>
              <w:sz w:val="22"/>
              <w:lang w:eastAsia="en-AU"/>
            </w:rPr>
          </w:pPr>
          <w:hyperlink w:anchor="_Toc33007827" w:history="1">
            <w:r w:rsidR="00EF31DB" w:rsidRPr="00E661EA">
              <w:rPr>
                <w:rStyle w:val="Hyperlink"/>
                <w:noProof/>
              </w:rPr>
              <w:t>3.9. Waste and Chemical Management</w:t>
            </w:r>
            <w:r w:rsidR="00EF31DB">
              <w:rPr>
                <w:noProof/>
                <w:webHidden/>
              </w:rPr>
              <w:tab/>
            </w:r>
            <w:r w:rsidR="00EF31DB">
              <w:rPr>
                <w:noProof/>
                <w:webHidden/>
              </w:rPr>
              <w:fldChar w:fldCharType="begin"/>
            </w:r>
            <w:r w:rsidR="00EF31DB">
              <w:rPr>
                <w:noProof/>
                <w:webHidden/>
              </w:rPr>
              <w:instrText xml:space="preserve"> PAGEREF _Toc33007827 \h </w:instrText>
            </w:r>
            <w:r w:rsidR="00EF31DB">
              <w:rPr>
                <w:noProof/>
                <w:webHidden/>
              </w:rPr>
            </w:r>
            <w:r w:rsidR="00EF31DB">
              <w:rPr>
                <w:noProof/>
                <w:webHidden/>
              </w:rPr>
              <w:fldChar w:fldCharType="separate"/>
            </w:r>
            <w:r w:rsidR="00EF31DB">
              <w:rPr>
                <w:noProof/>
                <w:webHidden/>
              </w:rPr>
              <w:t>19</w:t>
            </w:r>
            <w:r w:rsidR="00EF31DB">
              <w:rPr>
                <w:noProof/>
                <w:webHidden/>
              </w:rPr>
              <w:fldChar w:fldCharType="end"/>
            </w:r>
          </w:hyperlink>
        </w:p>
        <w:p w14:paraId="68605EB1" w14:textId="621AEFD5" w:rsidR="00EF31DB" w:rsidRDefault="00BD4F9C" w:rsidP="00EF31DB">
          <w:pPr>
            <w:pStyle w:val="TOCHeading2"/>
            <w:rPr>
              <w:rFonts w:asciiTheme="minorHAnsi" w:eastAsiaTheme="minorEastAsia" w:hAnsiTheme="minorHAnsi"/>
              <w:noProof/>
              <w:color w:val="auto"/>
              <w:sz w:val="22"/>
              <w:lang w:eastAsia="en-AU"/>
            </w:rPr>
          </w:pPr>
          <w:hyperlink w:anchor="_Toc33007828" w:history="1">
            <w:r w:rsidR="00EF31DB" w:rsidRPr="00E661EA">
              <w:rPr>
                <w:rStyle w:val="Hyperlink"/>
                <w:noProof/>
              </w:rPr>
              <w:t>3.10. Traffic</w:t>
            </w:r>
            <w:r w:rsidR="00EF31DB">
              <w:rPr>
                <w:noProof/>
                <w:webHidden/>
              </w:rPr>
              <w:tab/>
            </w:r>
            <w:r w:rsidR="00EF31DB">
              <w:rPr>
                <w:noProof/>
                <w:webHidden/>
              </w:rPr>
              <w:fldChar w:fldCharType="begin"/>
            </w:r>
            <w:r w:rsidR="00EF31DB">
              <w:rPr>
                <w:noProof/>
                <w:webHidden/>
              </w:rPr>
              <w:instrText xml:space="preserve"> PAGEREF _Toc33007828 \h </w:instrText>
            </w:r>
            <w:r w:rsidR="00EF31DB">
              <w:rPr>
                <w:noProof/>
                <w:webHidden/>
              </w:rPr>
            </w:r>
            <w:r w:rsidR="00EF31DB">
              <w:rPr>
                <w:noProof/>
                <w:webHidden/>
              </w:rPr>
              <w:fldChar w:fldCharType="separate"/>
            </w:r>
            <w:r w:rsidR="00EF31DB">
              <w:rPr>
                <w:noProof/>
                <w:webHidden/>
              </w:rPr>
              <w:t>19</w:t>
            </w:r>
            <w:r w:rsidR="00EF31DB">
              <w:rPr>
                <w:noProof/>
                <w:webHidden/>
              </w:rPr>
              <w:fldChar w:fldCharType="end"/>
            </w:r>
          </w:hyperlink>
        </w:p>
        <w:p w14:paraId="541DACA7" w14:textId="3B7DD0A0" w:rsidR="00EF31DB" w:rsidRDefault="00BD4F9C" w:rsidP="00EF31DB">
          <w:pPr>
            <w:pStyle w:val="TOCHeading2"/>
            <w:rPr>
              <w:rFonts w:asciiTheme="minorHAnsi" w:eastAsiaTheme="minorEastAsia" w:hAnsiTheme="minorHAnsi"/>
              <w:noProof/>
              <w:color w:val="auto"/>
              <w:sz w:val="22"/>
              <w:lang w:eastAsia="en-AU"/>
            </w:rPr>
          </w:pPr>
          <w:hyperlink w:anchor="_Toc33007829" w:history="1">
            <w:r w:rsidR="00EF31DB" w:rsidRPr="00E661EA">
              <w:rPr>
                <w:rStyle w:val="Hyperlink"/>
                <w:noProof/>
              </w:rPr>
              <w:t>3.11. Visual Amenity/ Landscape</w:t>
            </w:r>
            <w:r w:rsidR="00EF31DB">
              <w:rPr>
                <w:noProof/>
                <w:webHidden/>
              </w:rPr>
              <w:tab/>
            </w:r>
            <w:r w:rsidR="00EF31DB">
              <w:rPr>
                <w:noProof/>
                <w:webHidden/>
              </w:rPr>
              <w:fldChar w:fldCharType="begin"/>
            </w:r>
            <w:r w:rsidR="00EF31DB">
              <w:rPr>
                <w:noProof/>
                <w:webHidden/>
              </w:rPr>
              <w:instrText xml:space="preserve"> PAGEREF _Toc33007829 \h </w:instrText>
            </w:r>
            <w:r w:rsidR="00EF31DB">
              <w:rPr>
                <w:noProof/>
                <w:webHidden/>
              </w:rPr>
            </w:r>
            <w:r w:rsidR="00EF31DB">
              <w:rPr>
                <w:noProof/>
                <w:webHidden/>
              </w:rPr>
              <w:fldChar w:fldCharType="separate"/>
            </w:r>
            <w:r w:rsidR="00EF31DB">
              <w:rPr>
                <w:noProof/>
                <w:webHidden/>
              </w:rPr>
              <w:t>19</w:t>
            </w:r>
            <w:r w:rsidR="00EF31DB">
              <w:rPr>
                <w:noProof/>
                <w:webHidden/>
              </w:rPr>
              <w:fldChar w:fldCharType="end"/>
            </w:r>
          </w:hyperlink>
        </w:p>
        <w:p w14:paraId="11756248" w14:textId="2A583FA5" w:rsidR="00EF31DB" w:rsidRDefault="00BD4F9C" w:rsidP="00EF31DB">
          <w:pPr>
            <w:pStyle w:val="TOCHeading2"/>
            <w:rPr>
              <w:rFonts w:asciiTheme="minorHAnsi" w:eastAsiaTheme="minorEastAsia" w:hAnsiTheme="minorHAnsi"/>
              <w:noProof/>
              <w:color w:val="auto"/>
              <w:sz w:val="22"/>
              <w:lang w:eastAsia="en-AU"/>
            </w:rPr>
          </w:pPr>
          <w:hyperlink w:anchor="_Toc33007830" w:history="1">
            <w:r w:rsidR="00EF31DB" w:rsidRPr="00E661EA">
              <w:rPr>
                <w:rStyle w:val="Hyperlink"/>
                <w:noProof/>
              </w:rPr>
              <w:t>3.12. Socio-Economic Considerations</w:t>
            </w:r>
            <w:r w:rsidR="00EF31DB">
              <w:rPr>
                <w:noProof/>
                <w:webHidden/>
              </w:rPr>
              <w:tab/>
            </w:r>
            <w:r w:rsidR="00EF31DB">
              <w:rPr>
                <w:noProof/>
                <w:webHidden/>
              </w:rPr>
              <w:fldChar w:fldCharType="begin"/>
            </w:r>
            <w:r w:rsidR="00EF31DB">
              <w:rPr>
                <w:noProof/>
                <w:webHidden/>
              </w:rPr>
              <w:instrText xml:space="preserve"> PAGEREF _Toc33007830 \h </w:instrText>
            </w:r>
            <w:r w:rsidR="00EF31DB">
              <w:rPr>
                <w:noProof/>
                <w:webHidden/>
              </w:rPr>
            </w:r>
            <w:r w:rsidR="00EF31DB">
              <w:rPr>
                <w:noProof/>
                <w:webHidden/>
              </w:rPr>
              <w:fldChar w:fldCharType="separate"/>
            </w:r>
            <w:r w:rsidR="00EF31DB">
              <w:rPr>
                <w:noProof/>
                <w:webHidden/>
              </w:rPr>
              <w:t>19</w:t>
            </w:r>
            <w:r w:rsidR="00EF31DB">
              <w:rPr>
                <w:noProof/>
                <w:webHidden/>
              </w:rPr>
              <w:fldChar w:fldCharType="end"/>
            </w:r>
          </w:hyperlink>
        </w:p>
        <w:p w14:paraId="5F480EF0" w14:textId="36865D87" w:rsidR="00EF31DB" w:rsidRDefault="00BD4F9C" w:rsidP="00EF31DB">
          <w:pPr>
            <w:pStyle w:val="TOCHeading2"/>
            <w:rPr>
              <w:rFonts w:asciiTheme="minorHAnsi" w:eastAsiaTheme="minorEastAsia" w:hAnsiTheme="minorHAnsi"/>
              <w:noProof/>
              <w:color w:val="auto"/>
              <w:sz w:val="22"/>
              <w:lang w:eastAsia="en-AU"/>
            </w:rPr>
          </w:pPr>
          <w:hyperlink w:anchor="_Toc33007831" w:history="1">
            <w:r w:rsidR="00EF31DB" w:rsidRPr="00E661EA">
              <w:rPr>
                <w:rStyle w:val="Hyperlink"/>
                <w:noProof/>
              </w:rPr>
              <w:t>3.13. Cumulative Impacts</w:t>
            </w:r>
            <w:r w:rsidR="00EF31DB">
              <w:rPr>
                <w:noProof/>
                <w:webHidden/>
              </w:rPr>
              <w:tab/>
            </w:r>
            <w:r w:rsidR="00EF31DB">
              <w:rPr>
                <w:noProof/>
                <w:webHidden/>
              </w:rPr>
              <w:fldChar w:fldCharType="begin"/>
            </w:r>
            <w:r w:rsidR="00EF31DB">
              <w:rPr>
                <w:noProof/>
                <w:webHidden/>
              </w:rPr>
              <w:instrText xml:space="preserve"> PAGEREF _Toc33007831 \h </w:instrText>
            </w:r>
            <w:r w:rsidR="00EF31DB">
              <w:rPr>
                <w:noProof/>
                <w:webHidden/>
              </w:rPr>
            </w:r>
            <w:r w:rsidR="00EF31DB">
              <w:rPr>
                <w:noProof/>
                <w:webHidden/>
              </w:rPr>
              <w:fldChar w:fldCharType="separate"/>
            </w:r>
            <w:r w:rsidR="00EF31DB">
              <w:rPr>
                <w:noProof/>
                <w:webHidden/>
              </w:rPr>
              <w:t>19</w:t>
            </w:r>
            <w:r w:rsidR="00EF31DB">
              <w:rPr>
                <w:noProof/>
                <w:webHidden/>
              </w:rPr>
              <w:fldChar w:fldCharType="end"/>
            </w:r>
          </w:hyperlink>
        </w:p>
        <w:p w14:paraId="6A720286" w14:textId="4E50C7A9" w:rsidR="00EF31DB" w:rsidRDefault="00BD4F9C">
          <w:pPr>
            <w:pStyle w:val="TOC1"/>
            <w:rPr>
              <w:rFonts w:asciiTheme="minorHAnsi" w:eastAsiaTheme="minorEastAsia" w:hAnsiTheme="minorHAnsi" w:cstheme="minorBidi"/>
              <w:color w:val="auto"/>
              <w:szCs w:val="22"/>
              <w:lang w:eastAsia="en-AU"/>
            </w:rPr>
          </w:pPr>
          <w:hyperlink w:anchor="_Toc33007832" w:history="1">
            <w:r w:rsidR="00EF31DB" w:rsidRPr="00E661EA">
              <w:rPr>
                <w:rStyle w:val="Hyperlink"/>
              </w:rPr>
              <w:t>4. Clause 228 of the EP&amp;A Regulation</w:t>
            </w:r>
            <w:r w:rsidR="00EF31DB">
              <w:rPr>
                <w:webHidden/>
              </w:rPr>
              <w:tab/>
            </w:r>
            <w:r w:rsidR="00EF31DB">
              <w:rPr>
                <w:webHidden/>
              </w:rPr>
              <w:fldChar w:fldCharType="begin"/>
            </w:r>
            <w:r w:rsidR="00EF31DB">
              <w:rPr>
                <w:webHidden/>
              </w:rPr>
              <w:instrText xml:space="preserve"> PAGEREF _Toc33007832 \h </w:instrText>
            </w:r>
            <w:r w:rsidR="00EF31DB">
              <w:rPr>
                <w:webHidden/>
              </w:rPr>
            </w:r>
            <w:r w:rsidR="00EF31DB">
              <w:rPr>
                <w:webHidden/>
              </w:rPr>
              <w:fldChar w:fldCharType="separate"/>
            </w:r>
            <w:r w:rsidR="00EF31DB">
              <w:rPr>
                <w:webHidden/>
              </w:rPr>
              <w:t>20</w:t>
            </w:r>
            <w:r w:rsidR="00EF31DB">
              <w:rPr>
                <w:webHidden/>
              </w:rPr>
              <w:fldChar w:fldCharType="end"/>
            </w:r>
          </w:hyperlink>
        </w:p>
        <w:p w14:paraId="32D7B9C1" w14:textId="4F13B3F0" w:rsidR="00EF31DB" w:rsidRDefault="00BD4F9C">
          <w:pPr>
            <w:pStyle w:val="TOC1"/>
            <w:rPr>
              <w:rFonts w:asciiTheme="minorHAnsi" w:eastAsiaTheme="minorEastAsia" w:hAnsiTheme="minorHAnsi" w:cstheme="minorBidi"/>
              <w:color w:val="auto"/>
              <w:szCs w:val="22"/>
              <w:lang w:eastAsia="en-AU"/>
            </w:rPr>
          </w:pPr>
          <w:hyperlink w:anchor="_Toc33007833" w:history="1">
            <w:r w:rsidR="00EF31DB" w:rsidRPr="00E661EA">
              <w:rPr>
                <w:rStyle w:val="Hyperlink"/>
              </w:rPr>
              <w:t>5. Environmental Safeguards and Mitigation Measures</w:t>
            </w:r>
            <w:r w:rsidR="00EF31DB">
              <w:rPr>
                <w:webHidden/>
              </w:rPr>
              <w:tab/>
            </w:r>
            <w:r w:rsidR="00EF31DB">
              <w:rPr>
                <w:webHidden/>
              </w:rPr>
              <w:fldChar w:fldCharType="begin"/>
            </w:r>
            <w:r w:rsidR="00EF31DB">
              <w:rPr>
                <w:webHidden/>
              </w:rPr>
              <w:instrText xml:space="preserve"> PAGEREF _Toc33007833 \h </w:instrText>
            </w:r>
            <w:r w:rsidR="00EF31DB">
              <w:rPr>
                <w:webHidden/>
              </w:rPr>
            </w:r>
            <w:r w:rsidR="00EF31DB">
              <w:rPr>
                <w:webHidden/>
              </w:rPr>
              <w:fldChar w:fldCharType="separate"/>
            </w:r>
            <w:r w:rsidR="00EF31DB">
              <w:rPr>
                <w:webHidden/>
              </w:rPr>
              <w:t>22</w:t>
            </w:r>
            <w:r w:rsidR="00EF31DB">
              <w:rPr>
                <w:webHidden/>
              </w:rPr>
              <w:fldChar w:fldCharType="end"/>
            </w:r>
          </w:hyperlink>
        </w:p>
        <w:p w14:paraId="18FDEA3F" w14:textId="73760800" w:rsidR="00EF31DB" w:rsidRDefault="00BD4F9C">
          <w:pPr>
            <w:pStyle w:val="TOC1"/>
            <w:rPr>
              <w:rFonts w:asciiTheme="minorHAnsi" w:eastAsiaTheme="minorEastAsia" w:hAnsiTheme="minorHAnsi" w:cstheme="minorBidi"/>
              <w:color w:val="auto"/>
              <w:szCs w:val="22"/>
              <w:lang w:eastAsia="en-AU"/>
            </w:rPr>
          </w:pPr>
          <w:hyperlink w:anchor="_Toc33007834" w:history="1">
            <w:r w:rsidR="00EF31DB" w:rsidRPr="00E661EA">
              <w:rPr>
                <w:rStyle w:val="Hyperlink"/>
              </w:rPr>
              <w:t>6. Consultation</w:t>
            </w:r>
            <w:r w:rsidR="00EF31DB">
              <w:rPr>
                <w:webHidden/>
              </w:rPr>
              <w:tab/>
            </w:r>
            <w:r w:rsidR="00EF31DB">
              <w:rPr>
                <w:webHidden/>
              </w:rPr>
              <w:fldChar w:fldCharType="begin"/>
            </w:r>
            <w:r w:rsidR="00EF31DB">
              <w:rPr>
                <w:webHidden/>
              </w:rPr>
              <w:instrText xml:space="preserve"> PAGEREF _Toc33007834 \h </w:instrText>
            </w:r>
            <w:r w:rsidR="00EF31DB">
              <w:rPr>
                <w:webHidden/>
              </w:rPr>
            </w:r>
            <w:r w:rsidR="00EF31DB">
              <w:rPr>
                <w:webHidden/>
              </w:rPr>
              <w:fldChar w:fldCharType="separate"/>
            </w:r>
            <w:r w:rsidR="00EF31DB">
              <w:rPr>
                <w:webHidden/>
              </w:rPr>
              <w:t>24</w:t>
            </w:r>
            <w:r w:rsidR="00EF31DB">
              <w:rPr>
                <w:webHidden/>
              </w:rPr>
              <w:fldChar w:fldCharType="end"/>
            </w:r>
          </w:hyperlink>
        </w:p>
        <w:p w14:paraId="60103127" w14:textId="130CD464" w:rsidR="00EF31DB" w:rsidRDefault="00BD4F9C">
          <w:pPr>
            <w:pStyle w:val="TOC1"/>
            <w:rPr>
              <w:rFonts w:asciiTheme="minorHAnsi" w:eastAsiaTheme="minorEastAsia" w:hAnsiTheme="minorHAnsi" w:cstheme="minorBidi"/>
              <w:color w:val="auto"/>
              <w:szCs w:val="22"/>
              <w:lang w:eastAsia="en-AU"/>
            </w:rPr>
          </w:pPr>
          <w:hyperlink w:anchor="_Toc33007835" w:history="1">
            <w:r w:rsidR="00EF31DB" w:rsidRPr="00E661EA">
              <w:rPr>
                <w:rStyle w:val="Hyperlink"/>
              </w:rPr>
              <w:t>7. Conclusion</w:t>
            </w:r>
            <w:r w:rsidR="00EF31DB">
              <w:rPr>
                <w:webHidden/>
              </w:rPr>
              <w:tab/>
            </w:r>
            <w:r w:rsidR="00EF31DB">
              <w:rPr>
                <w:webHidden/>
              </w:rPr>
              <w:fldChar w:fldCharType="begin"/>
            </w:r>
            <w:r w:rsidR="00EF31DB">
              <w:rPr>
                <w:webHidden/>
              </w:rPr>
              <w:instrText xml:space="preserve"> PAGEREF _Toc33007835 \h </w:instrText>
            </w:r>
            <w:r w:rsidR="00EF31DB">
              <w:rPr>
                <w:webHidden/>
              </w:rPr>
            </w:r>
            <w:r w:rsidR="00EF31DB">
              <w:rPr>
                <w:webHidden/>
              </w:rPr>
              <w:fldChar w:fldCharType="separate"/>
            </w:r>
            <w:r w:rsidR="00EF31DB">
              <w:rPr>
                <w:webHidden/>
              </w:rPr>
              <w:t>27</w:t>
            </w:r>
            <w:r w:rsidR="00EF31DB">
              <w:rPr>
                <w:webHidden/>
              </w:rPr>
              <w:fldChar w:fldCharType="end"/>
            </w:r>
          </w:hyperlink>
        </w:p>
        <w:p w14:paraId="683A7CD5" w14:textId="0E7A1A15" w:rsidR="00EF31DB" w:rsidRDefault="00BD4F9C">
          <w:pPr>
            <w:pStyle w:val="TOC1"/>
            <w:rPr>
              <w:rFonts w:asciiTheme="minorHAnsi" w:eastAsiaTheme="minorEastAsia" w:hAnsiTheme="minorHAnsi" w:cstheme="minorBidi"/>
              <w:color w:val="auto"/>
              <w:szCs w:val="22"/>
              <w:lang w:eastAsia="en-AU"/>
            </w:rPr>
          </w:pPr>
          <w:hyperlink w:anchor="_Toc33007836" w:history="1">
            <w:r w:rsidR="00EF31DB" w:rsidRPr="00E661EA">
              <w:rPr>
                <w:rStyle w:val="Hyperlink"/>
              </w:rPr>
              <w:t>8. REF Determination</w:t>
            </w:r>
            <w:r w:rsidR="00EF31DB">
              <w:rPr>
                <w:webHidden/>
              </w:rPr>
              <w:tab/>
            </w:r>
            <w:r w:rsidR="00EF31DB">
              <w:rPr>
                <w:webHidden/>
              </w:rPr>
              <w:fldChar w:fldCharType="begin"/>
            </w:r>
            <w:r w:rsidR="00EF31DB">
              <w:rPr>
                <w:webHidden/>
              </w:rPr>
              <w:instrText xml:space="preserve"> PAGEREF _Toc33007836 \h </w:instrText>
            </w:r>
            <w:r w:rsidR="00EF31DB">
              <w:rPr>
                <w:webHidden/>
              </w:rPr>
            </w:r>
            <w:r w:rsidR="00EF31DB">
              <w:rPr>
                <w:webHidden/>
              </w:rPr>
              <w:fldChar w:fldCharType="separate"/>
            </w:r>
            <w:r w:rsidR="00EF31DB">
              <w:rPr>
                <w:webHidden/>
              </w:rPr>
              <w:t>28</w:t>
            </w:r>
            <w:r w:rsidR="00EF31DB">
              <w:rPr>
                <w:webHidden/>
              </w:rPr>
              <w:fldChar w:fldCharType="end"/>
            </w:r>
          </w:hyperlink>
        </w:p>
        <w:p w14:paraId="26D3E527" w14:textId="603E0423" w:rsidR="00EF31DB" w:rsidRDefault="00BD4F9C">
          <w:pPr>
            <w:pStyle w:val="TOC1"/>
            <w:rPr>
              <w:rFonts w:asciiTheme="minorHAnsi" w:eastAsiaTheme="minorEastAsia" w:hAnsiTheme="minorHAnsi" w:cstheme="minorBidi"/>
              <w:color w:val="auto"/>
              <w:szCs w:val="22"/>
              <w:lang w:eastAsia="en-AU"/>
            </w:rPr>
          </w:pPr>
          <w:hyperlink w:anchor="_Toc33007837" w:history="1">
            <w:r w:rsidR="00EF31DB" w:rsidRPr="00E661EA">
              <w:rPr>
                <w:rStyle w:val="Hyperlink"/>
              </w:rPr>
              <w:t>Appendix A</w:t>
            </w:r>
            <w:r w:rsidR="00EF31DB">
              <w:rPr>
                <w:webHidden/>
              </w:rPr>
              <w:tab/>
            </w:r>
            <w:r w:rsidR="00EF31DB">
              <w:rPr>
                <w:webHidden/>
              </w:rPr>
              <w:fldChar w:fldCharType="begin"/>
            </w:r>
            <w:r w:rsidR="00EF31DB">
              <w:rPr>
                <w:webHidden/>
              </w:rPr>
              <w:instrText xml:space="preserve"> PAGEREF _Toc33007837 \h </w:instrText>
            </w:r>
            <w:r w:rsidR="00EF31DB">
              <w:rPr>
                <w:webHidden/>
              </w:rPr>
            </w:r>
            <w:r w:rsidR="00EF31DB">
              <w:rPr>
                <w:webHidden/>
              </w:rPr>
              <w:fldChar w:fldCharType="separate"/>
            </w:r>
            <w:r w:rsidR="00EF31DB">
              <w:rPr>
                <w:webHidden/>
              </w:rPr>
              <w:t>29</w:t>
            </w:r>
            <w:r w:rsidR="00EF31DB">
              <w:rPr>
                <w:webHidden/>
              </w:rPr>
              <w:fldChar w:fldCharType="end"/>
            </w:r>
          </w:hyperlink>
        </w:p>
        <w:p w14:paraId="2A0AC09E" w14:textId="7E884A49" w:rsidR="00EF31DB" w:rsidRDefault="00BD4F9C" w:rsidP="00EF31DB">
          <w:pPr>
            <w:pStyle w:val="TOCHeading2"/>
            <w:rPr>
              <w:rFonts w:asciiTheme="minorHAnsi" w:eastAsiaTheme="minorEastAsia" w:hAnsiTheme="minorHAnsi"/>
              <w:noProof/>
              <w:color w:val="auto"/>
              <w:sz w:val="22"/>
              <w:lang w:eastAsia="en-AU"/>
            </w:rPr>
          </w:pPr>
          <w:hyperlink w:anchor="_Toc33007838" w:history="1">
            <w:r w:rsidR="00EF31DB" w:rsidRPr="00E661EA">
              <w:rPr>
                <w:rStyle w:val="Hyperlink"/>
                <w:noProof/>
              </w:rPr>
              <w:t>8.1. Figures</w:t>
            </w:r>
            <w:r w:rsidR="00EF31DB">
              <w:rPr>
                <w:noProof/>
                <w:webHidden/>
              </w:rPr>
              <w:tab/>
            </w:r>
            <w:r w:rsidR="00EF31DB">
              <w:rPr>
                <w:noProof/>
                <w:webHidden/>
              </w:rPr>
              <w:fldChar w:fldCharType="begin"/>
            </w:r>
            <w:r w:rsidR="00EF31DB">
              <w:rPr>
                <w:noProof/>
                <w:webHidden/>
              </w:rPr>
              <w:instrText xml:space="preserve"> PAGEREF _Toc33007838 \h </w:instrText>
            </w:r>
            <w:r w:rsidR="00EF31DB">
              <w:rPr>
                <w:noProof/>
                <w:webHidden/>
              </w:rPr>
            </w:r>
            <w:r w:rsidR="00EF31DB">
              <w:rPr>
                <w:noProof/>
                <w:webHidden/>
              </w:rPr>
              <w:fldChar w:fldCharType="separate"/>
            </w:r>
            <w:r w:rsidR="00EF31DB">
              <w:rPr>
                <w:noProof/>
                <w:webHidden/>
              </w:rPr>
              <w:t>29</w:t>
            </w:r>
            <w:r w:rsidR="00EF31DB">
              <w:rPr>
                <w:noProof/>
                <w:webHidden/>
              </w:rPr>
              <w:fldChar w:fldCharType="end"/>
            </w:r>
          </w:hyperlink>
        </w:p>
        <w:p w14:paraId="798C30C1" w14:textId="436CC5AD" w:rsidR="00EF31DB" w:rsidRDefault="00BD4F9C">
          <w:pPr>
            <w:pStyle w:val="TOC1"/>
            <w:rPr>
              <w:rFonts w:asciiTheme="minorHAnsi" w:eastAsiaTheme="minorEastAsia" w:hAnsiTheme="minorHAnsi" w:cstheme="minorBidi"/>
              <w:color w:val="auto"/>
              <w:szCs w:val="22"/>
              <w:lang w:eastAsia="en-AU"/>
            </w:rPr>
          </w:pPr>
          <w:hyperlink w:anchor="_Toc33007839" w:history="1">
            <w:r w:rsidR="00EF31DB" w:rsidRPr="00E661EA">
              <w:rPr>
                <w:rStyle w:val="Hyperlink"/>
              </w:rPr>
              <w:t>Appendix B</w:t>
            </w:r>
            <w:r w:rsidR="00EF31DB">
              <w:rPr>
                <w:webHidden/>
              </w:rPr>
              <w:tab/>
            </w:r>
            <w:r w:rsidR="00EF31DB">
              <w:rPr>
                <w:webHidden/>
              </w:rPr>
              <w:fldChar w:fldCharType="begin"/>
            </w:r>
            <w:r w:rsidR="00EF31DB">
              <w:rPr>
                <w:webHidden/>
              </w:rPr>
              <w:instrText xml:space="preserve"> PAGEREF _Toc33007839 \h </w:instrText>
            </w:r>
            <w:r w:rsidR="00EF31DB">
              <w:rPr>
                <w:webHidden/>
              </w:rPr>
            </w:r>
            <w:r w:rsidR="00EF31DB">
              <w:rPr>
                <w:webHidden/>
              </w:rPr>
              <w:fldChar w:fldCharType="separate"/>
            </w:r>
            <w:r w:rsidR="00EF31DB">
              <w:rPr>
                <w:webHidden/>
              </w:rPr>
              <w:t>30</w:t>
            </w:r>
            <w:r w:rsidR="00EF31DB">
              <w:rPr>
                <w:webHidden/>
              </w:rPr>
              <w:fldChar w:fldCharType="end"/>
            </w:r>
          </w:hyperlink>
        </w:p>
        <w:p w14:paraId="123767A2" w14:textId="54ED1E5D" w:rsidR="00EF31DB" w:rsidRDefault="00BD4F9C">
          <w:pPr>
            <w:pStyle w:val="TOC1"/>
            <w:rPr>
              <w:rFonts w:asciiTheme="minorHAnsi" w:eastAsiaTheme="minorEastAsia" w:hAnsiTheme="minorHAnsi" w:cstheme="minorBidi"/>
              <w:color w:val="auto"/>
              <w:szCs w:val="22"/>
              <w:lang w:eastAsia="en-AU"/>
            </w:rPr>
          </w:pPr>
          <w:hyperlink w:anchor="_Toc33007840" w:history="1">
            <w:r w:rsidR="00EF31DB" w:rsidRPr="00E661EA">
              <w:rPr>
                <w:rStyle w:val="Hyperlink"/>
              </w:rPr>
              <w:t>Appendix C</w:t>
            </w:r>
            <w:r w:rsidR="00EF31DB">
              <w:rPr>
                <w:webHidden/>
              </w:rPr>
              <w:tab/>
            </w:r>
            <w:r w:rsidR="00EF31DB">
              <w:rPr>
                <w:webHidden/>
              </w:rPr>
              <w:fldChar w:fldCharType="begin"/>
            </w:r>
            <w:r w:rsidR="00EF31DB">
              <w:rPr>
                <w:webHidden/>
              </w:rPr>
              <w:instrText xml:space="preserve"> PAGEREF _Toc33007840 \h </w:instrText>
            </w:r>
            <w:r w:rsidR="00EF31DB">
              <w:rPr>
                <w:webHidden/>
              </w:rPr>
            </w:r>
            <w:r w:rsidR="00EF31DB">
              <w:rPr>
                <w:webHidden/>
              </w:rPr>
              <w:fldChar w:fldCharType="separate"/>
            </w:r>
            <w:r w:rsidR="00EF31DB">
              <w:rPr>
                <w:webHidden/>
              </w:rPr>
              <w:t>34</w:t>
            </w:r>
            <w:r w:rsidR="00EF31DB">
              <w:rPr>
                <w:webHidden/>
              </w:rPr>
              <w:fldChar w:fldCharType="end"/>
            </w:r>
          </w:hyperlink>
        </w:p>
        <w:p w14:paraId="728F6DB7" w14:textId="032C565D" w:rsidR="00EF31DB" w:rsidRDefault="00BD4F9C">
          <w:pPr>
            <w:pStyle w:val="TOC1"/>
            <w:rPr>
              <w:rFonts w:asciiTheme="minorHAnsi" w:eastAsiaTheme="minorEastAsia" w:hAnsiTheme="minorHAnsi" w:cstheme="minorBidi"/>
              <w:color w:val="auto"/>
              <w:szCs w:val="22"/>
              <w:lang w:eastAsia="en-AU"/>
            </w:rPr>
          </w:pPr>
          <w:hyperlink w:anchor="_Toc33007841" w:history="1">
            <w:r w:rsidR="00EF31DB" w:rsidRPr="00E661EA">
              <w:rPr>
                <w:rStyle w:val="Hyperlink"/>
              </w:rPr>
              <w:t>Appendix D</w:t>
            </w:r>
            <w:r w:rsidR="00EF31DB">
              <w:rPr>
                <w:webHidden/>
              </w:rPr>
              <w:tab/>
            </w:r>
            <w:r w:rsidR="00EF31DB">
              <w:rPr>
                <w:webHidden/>
              </w:rPr>
              <w:fldChar w:fldCharType="begin"/>
            </w:r>
            <w:r w:rsidR="00EF31DB">
              <w:rPr>
                <w:webHidden/>
              </w:rPr>
              <w:instrText xml:space="preserve"> PAGEREF _Toc33007841 \h </w:instrText>
            </w:r>
            <w:r w:rsidR="00EF31DB">
              <w:rPr>
                <w:webHidden/>
              </w:rPr>
            </w:r>
            <w:r w:rsidR="00EF31DB">
              <w:rPr>
                <w:webHidden/>
              </w:rPr>
              <w:fldChar w:fldCharType="separate"/>
            </w:r>
            <w:r w:rsidR="00EF31DB">
              <w:rPr>
                <w:webHidden/>
              </w:rPr>
              <w:t>35</w:t>
            </w:r>
            <w:r w:rsidR="00EF31DB">
              <w:rPr>
                <w:webHidden/>
              </w:rPr>
              <w:fldChar w:fldCharType="end"/>
            </w:r>
          </w:hyperlink>
        </w:p>
        <w:p w14:paraId="3337EE72" w14:textId="4E903C22" w:rsidR="00A14F02" w:rsidRDefault="003512F2" w:rsidP="003512F2">
          <w:pPr>
            <w:pStyle w:val="TOC1"/>
          </w:pPr>
          <w:r>
            <w:rPr>
              <w:rFonts w:eastAsiaTheme="majorEastAsia"/>
              <w:color w:val="41703E" w:themeColor="accent1" w:themeShade="BF"/>
            </w:rPr>
            <w:fldChar w:fldCharType="end"/>
          </w:r>
        </w:p>
      </w:sdtContent>
    </w:sdt>
    <w:p w14:paraId="03C352AD" w14:textId="77777777" w:rsidR="00CC39AB" w:rsidRPr="00CC39AB" w:rsidRDefault="00CC39AB" w:rsidP="00CC39AB"/>
    <w:p w14:paraId="7747605B" w14:textId="77777777" w:rsidR="005C68AC" w:rsidRPr="00922D41" w:rsidRDefault="007E3CD1">
      <w:pPr>
        <w:rPr>
          <w:rFonts w:cs="Arial"/>
          <w:b/>
          <w:bCs/>
          <w:color w:val="589653"/>
          <w:sz w:val="36"/>
          <w:szCs w:val="36"/>
        </w:rPr>
      </w:pPr>
      <w:r w:rsidRPr="00922D41">
        <w:rPr>
          <w:rFonts w:cs="Arial"/>
          <w:b/>
          <w:bCs/>
          <w:color w:val="589653"/>
          <w:sz w:val="36"/>
          <w:szCs w:val="36"/>
        </w:rPr>
        <w:t>List of Tables</w:t>
      </w:r>
    </w:p>
    <w:p w14:paraId="26AC47CC" w14:textId="68BDA595" w:rsidR="00AF6497" w:rsidRDefault="007E3CD1">
      <w:pPr>
        <w:pStyle w:val="TableofFigures"/>
        <w:tabs>
          <w:tab w:val="right" w:leader="dot" w:pos="9628"/>
        </w:tabs>
        <w:rPr>
          <w:rFonts w:asciiTheme="minorHAnsi" w:eastAsiaTheme="minorEastAsia" w:hAnsiTheme="minorHAnsi"/>
          <w:noProof/>
          <w:color w:val="auto"/>
          <w:sz w:val="22"/>
          <w:lang w:eastAsia="en-AU"/>
        </w:rPr>
      </w:pPr>
      <w:r>
        <w:fldChar w:fldCharType="begin"/>
      </w:r>
      <w:r>
        <w:instrText xml:space="preserve"> TOC \h \z \c "Table" </w:instrText>
      </w:r>
      <w:r>
        <w:fldChar w:fldCharType="separate"/>
      </w:r>
      <w:hyperlink w:anchor="_Toc32409103" w:history="1">
        <w:r w:rsidR="00AF6497" w:rsidRPr="00E10651">
          <w:rPr>
            <w:rStyle w:val="Hyperlink"/>
            <w:noProof/>
          </w:rPr>
          <w:t>Table 1: Proponent details</w:t>
        </w:r>
        <w:r w:rsidR="00AF6497">
          <w:rPr>
            <w:noProof/>
            <w:webHidden/>
          </w:rPr>
          <w:tab/>
        </w:r>
        <w:r w:rsidR="00AF6497">
          <w:rPr>
            <w:noProof/>
            <w:webHidden/>
          </w:rPr>
          <w:fldChar w:fldCharType="begin"/>
        </w:r>
        <w:r w:rsidR="00AF6497">
          <w:rPr>
            <w:noProof/>
            <w:webHidden/>
          </w:rPr>
          <w:instrText xml:space="preserve"> PAGEREF _Toc32409103 \h </w:instrText>
        </w:r>
        <w:r w:rsidR="00AF6497">
          <w:rPr>
            <w:noProof/>
            <w:webHidden/>
          </w:rPr>
        </w:r>
        <w:r w:rsidR="00AF6497">
          <w:rPr>
            <w:noProof/>
            <w:webHidden/>
          </w:rPr>
          <w:fldChar w:fldCharType="separate"/>
        </w:r>
        <w:r w:rsidR="00AF6497">
          <w:rPr>
            <w:noProof/>
            <w:webHidden/>
          </w:rPr>
          <w:t>6</w:t>
        </w:r>
        <w:r w:rsidR="00AF6497">
          <w:rPr>
            <w:noProof/>
            <w:webHidden/>
          </w:rPr>
          <w:fldChar w:fldCharType="end"/>
        </w:r>
      </w:hyperlink>
    </w:p>
    <w:p w14:paraId="3A4B1B00" w14:textId="662D840E" w:rsidR="00AF6497" w:rsidRDefault="00BD4F9C">
      <w:pPr>
        <w:pStyle w:val="TableofFigures"/>
        <w:tabs>
          <w:tab w:val="right" w:leader="dot" w:pos="9628"/>
        </w:tabs>
        <w:rPr>
          <w:rFonts w:asciiTheme="minorHAnsi" w:eastAsiaTheme="minorEastAsia" w:hAnsiTheme="minorHAnsi"/>
          <w:noProof/>
          <w:color w:val="auto"/>
          <w:sz w:val="22"/>
          <w:lang w:eastAsia="en-AU"/>
        </w:rPr>
      </w:pPr>
      <w:hyperlink w:anchor="_Toc32409104" w:history="1">
        <w:r w:rsidR="00AF6497" w:rsidRPr="00E10651">
          <w:rPr>
            <w:rStyle w:val="Hyperlink"/>
            <w:noProof/>
          </w:rPr>
          <w:t>Table 2: Project timeframes</w:t>
        </w:r>
        <w:r w:rsidR="00AF6497">
          <w:rPr>
            <w:noProof/>
            <w:webHidden/>
          </w:rPr>
          <w:tab/>
        </w:r>
        <w:r w:rsidR="00AF6497">
          <w:rPr>
            <w:noProof/>
            <w:webHidden/>
          </w:rPr>
          <w:fldChar w:fldCharType="begin"/>
        </w:r>
        <w:r w:rsidR="00AF6497">
          <w:rPr>
            <w:noProof/>
            <w:webHidden/>
          </w:rPr>
          <w:instrText xml:space="preserve"> PAGEREF _Toc32409104 \h </w:instrText>
        </w:r>
        <w:r w:rsidR="00AF6497">
          <w:rPr>
            <w:noProof/>
            <w:webHidden/>
          </w:rPr>
        </w:r>
        <w:r w:rsidR="00AF6497">
          <w:rPr>
            <w:noProof/>
            <w:webHidden/>
          </w:rPr>
          <w:fldChar w:fldCharType="separate"/>
        </w:r>
        <w:r w:rsidR="00AF6497">
          <w:rPr>
            <w:noProof/>
            <w:webHidden/>
          </w:rPr>
          <w:t>7</w:t>
        </w:r>
        <w:r w:rsidR="00AF6497">
          <w:rPr>
            <w:noProof/>
            <w:webHidden/>
          </w:rPr>
          <w:fldChar w:fldCharType="end"/>
        </w:r>
      </w:hyperlink>
    </w:p>
    <w:p w14:paraId="6E57AA2F" w14:textId="23C219EF" w:rsidR="00AF6497" w:rsidRDefault="00BD4F9C">
      <w:pPr>
        <w:pStyle w:val="TableofFigures"/>
        <w:tabs>
          <w:tab w:val="right" w:leader="dot" w:pos="9628"/>
        </w:tabs>
        <w:rPr>
          <w:rFonts w:asciiTheme="minorHAnsi" w:eastAsiaTheme="minorEastAsia" w:hAnsiTheme="minorHAnsi"/>
          <w:noProof/>
          <w:color w:val="auto"/>
          <w:sz w:val="22"/>
          <w:lang w:eastAsia="en-AU"/>
        </w:rPr>
      </w:pPr>
      <w:hyperlink w:anchor="_Toc32409105" w:history="1">
        <w:r w:rsidR="00AF6497" w:rsidRPr="00E10651">
          <w:rPr>
            <w:rStyle w:val="Hyperlink"/>
            <w:noProof/>
          </w:rPr>
          <w:t>Table 3: Other environmental legislation</w:t>
        </w:r>
        <w:r w:rsidR="00AF6497">
          <w:rPr>
            <w:noProof/>
            <w:webHidden/>
          </w:rPr>
          <w:tab/>
        </w:r>
        <w:r w:rsidR="00AF6497">
          <w:rPr>
            <w:noProof/>
            <w:webHidden/>
          </w:rPr>
          <w:fldChar w:fldCharType="begin"/>
        </w:r>
        <w:r w:rsidR="00AF6497">
          <w:rPr>
            <w:noProof/>
            <w:webHidden/>
          </w:rPr>
          <w:instrText xml:space="preserve"> PAGEREF _Toc32409105 \h </w:instrText>
        </w:r>
        <w:r w:rsidR="00AF6497">
          <w:rPr>
            <w:noProof/>
            <w:webHidden/>
          </w:rPr>
        </w:r>
        <w:r w:rsidR="00AF6497">
          <w:rPr>
            <w:noProof/>
            <w:webHidden/>
          </w:rPr>
          <w:fldChar w:fldCharType="separate"/>
        </w:r>
        <w:r w:rsidR="00AF6497">
          <w:rPr>
            <w:noProof/>
            <w:webHidden/>
          </w:rPr>
          <w:t>10</w:t>
        </w:r>
        <w:r w:rsidR="00AF6497">
          <w:rPr>
            <w:noProof/>
            <w:webHidden/>
          </w:rPr>
          <w:fldChar w:fldCharType="end"/>
        </w:r>
      </w:hyperlink>
    </w:p>
    <w:p w14:paraId="3428CF73" w14:textId="4D65E777" w:rsidR="00AF6497" w:rsidRDefault="00BD4F9C">
      <w:pPr>
        <w:pStyle w:val="TableofFigures"/>
        <w:tabs>
          <w:tab w:val="right" w:leader="dot" w:pos="9628"/>
        </w:tabs>
        <w:rPr>
          <w:rFonts w:asciiTheme="minorHAnsi" w:eastAsiaTheme="minorEastAsia" w:hAnsiTheme="minorHAnsi"/>
          <w:noProof/>
          <w:color w:val="auto"/>
          <w:sz w:val="22"/>
          <w:lang w:eastAsia="en-AU"/>
        </w:rPr>
      </w:pPr>
      <w:hyperlink w:anchor="_Toc32409106" w:history="1">
        <w:r w:rsidR="00AF6497" w:rsidRPr="00E10651">
          <w:rPr>
            <w:rStyle w:val="Hyperlink"/>
            <w:noProof/>
          </w:rPr>
          <w:t>Table 4: Threatened Species with potential to occur within the REF study area, and with potential to be impacted</w:t>
        </w:r>
        <w:r w:rsidR="00AF6497">
          <w:rPr>
            <w:noProof/>
            <w:webHidden/>
          </w:rPr>
          <w:tab/>
        </w:r>
        <w:r w:rsidR="00AF6497">
          <w:rPr>
            <w:noProof/>
            <w:webHidden/>
          </w:rPr>
          <w:fldChar w:fldCharType="begin"/>
        </w:r>
        <w:r w:rsidR="00AF6497">
          <w:rPr>
            <w:noProof/>
            <w:webHidden/>
          </w:rPr>
          <w:instrText xml:space="preserve"> PAGEREF _Toc32409106 \h </w:instrText>
        </w:r>
        <w:r w:rsidR="00AF6497">
          <w:rPr>
            <w:noProof/>
            <w:webHidden/>
          </w:rPr>
        </w:r>
        <w:r w:rsidR="00AF6497">
          <w:rPr>
            <w:noProof/>
            <w:webHidden/>
          </w:rPr>
          <w:fldChar w:fldCharType="separate"/>
        </w:r>
        <w:r w:rsidR="00AF6497">
          <w:rPr>
            <w:noProof/>
            <w:webHidden/>
          </w:rPr>
          <w:t>16</w:t>
        </w:r>
        <w:r w:rsidR="00AF6497">
          <w:rPr>
            <w:noProof/>
            <w:webHidden/>
          </w:rPr>
          <w:fldChar w:fldCharType="end"/>
        </w:r>
      </w:hyperlink>
    </w:p>
    <w:p w14:paraId="1CAB4AB8" w14:textId="4F7FAEE1" w:rsidR="00AF6497" w:rsidRDefault="00BD4F9C">
      <w:pPr>
        <w:pStyle w:val="TableofFigures"/>
        <w:tabs>
          <w:tab w:val="right" w:leader="dot" w:pos="9628"/>
        </w:tabs>
        <w:rPr>
          <w:rFonts w:asciiTheme="minorHAnsi" w:eastAsiaTheme="minorEastAsia" w:hAnsiTheme="minorHAnsi"/>
          <w:noProof/>
          <w:color w:val="auto"/>
          <w:sz w:val="22"/>
          <w:lang w:eastAsia="en-AU"/>
        </w:rPr>
      </w:pPr>
      <w:hyperlink w:anchor="_Toc32409107" w:history="1">
        <w:r w:rsidR="00AF6497" w:rsidRPr="00E10651">
          <w:rPr>
            <w:rStyle w:val="Hyperlink"/>
            <w:noProof/>
          </w:rPr>
          <w:t>Table 5: Clause 228 assessment</w:t>
        </w:r>
        <w:r w:rsidR="00AF6497">
          <w:rPr>
            <w:noProof/>
            <w:webHidden/>
          </w:rPr>
          <w:tab/>
        </w:r>
        <w:r w:rsidR="00AF6497">
          <w:rPr>
            <w:noProof/>
            <w:webHidden/>
          </w:rPr>
          <w:fldChar w:fldCharType="begin"/>
        </w:r>
        <w:r w:rsidR="00AF6497">
          <w:rPr>
            <w:noProof/>
            <w:webHidden/>
          </w:rPr>
          <w:instrText xml:space="preserve"> PAGEREF _Toc32409107 \h </w:instrText>
        </w:r>
        <w:r w:rsidR="00AF6497">
          <w:rPr>
            <w:noProof/>
            <w:webHidden/>
          </w:rPr>
        </w:r>
        <w:r w:rsidR="00AF6497">
          <w:rPr>
            <w:noProof/>
            <w:webHidden/>
          </w:rPr>
          <w:fldChar w:fldCharType="separate"/>
        </w:r>
        <w:r w:rsidR="00AF6497">
          <w:rPr>
            <w:noProof/>
            <w:webHidden/>
          </w:rPr>
          <w:t>20</w:t>
        </w:r>
        <w:r w:rsidR="00AF6497">
          <w:rPr>
            <w:noProof/>
            <w:webHidden/>
          </w:rPr>
          <w:fldChar w:fldCharType="end"/>
        </w:r>
      </w:hyperlink>
    </w:p>
    <w:p w14:paraId="725E2372" w14:textId="53229E66" w:rsidR="00AF6497" w:rsidRDefault="00BD4F9C">
      <w:pPr>
        <w:pStyle w:val="TableofFigures"/>
        <w:tabs>
          <w:tab w:val="right" w:leader="dot" w:pos="9628"/>
        </w:tabs>
        <w:rPr>
          <w:rFonts w:asciiTheme="minorHAnsi" w:eastAsiaTheme="minorEastAsia" w:hAnsiTheme="minorHAnsi"/>
          <w:noProof/>
          <w:color w:val="auto"/>
          <w:sz w:val="22"/>
          <w:lang w:eastAsia="en-AU"/>
        </w:rPr>
      </w:pPr>
      <w:hyperlink w:anchor="_Toc32409108" w:history="1">
        <w:r w:rsidR="00AF6497" w:rsidRPr="00E10651">
          <w:rPr>
            <w:rStyle w:val="Hyperlink"/>
            <w:noProof/>
          </w:rPr>
          <w:t>Table 6: Environmental safeguards and mitigation measures</w:t>
        </w:r>
        <w:r w:rsidR="00AF6497">
          <w:rPr>
            <w:noProof/>
            <w:webHidden/>
          </w:rPr>
          <w:tab/>
        </w:r>
        <w:r w:rsidR="00AF6497">
          <w:rPr>
            <w:noProof/>
            <w:webHidden/>
          </w:rPr>
          <w:fldChar w:fldCharType="begin"/>
        </w:r>
        <w:r w:rsidR="00AF6497">
          <w:rPr>
            <w:noProof/>
            <w:webHidden/>
          </w:rPr>
          <w:instrText xml:space="preserve"> PAGEREF _Toc32409108 \h </w:instrText>
        </w:r>
        <w:r w:rsidR="00AF6497">
          <w:rPr>
            <w:noProof/>
            <w:webHidden/>
          </w:rPr>
        </w:r>
        <w:r w:rsidR="00AF6497">
          <w:rPr>
            <w:noProof/>
            <w:webHidden/>
          </w:rPr>
          <w:fldChar w:fldCharType="separate"/>
        </w:r>
        <w:r w:rsidR="00AF6497">
          <w:rPr>
            <w:noProof/>
            <w:webHidden/>
          </w:rPr>
          <w:t>22</w:t>
        </w:r>
        <w:r w:rsidR="00AF6497">
          <w:rPr>
            <w:noProof/>
            <w:webHidden/>
          </w:rPr>
          <w:fldChar w:fldCharType="end"/>
        </w:r>
      </w:hyperlink>
    </w:p>
    <w:p w14:paraId="2082CBDF" w14:textId="7DD0AF63" w:rsidR="00AF6497" w:rsidRDefault="00BD4F9C">
      <w:pPr>
        <w:pStyle w:val="TableofFigures"/>
        <w:tabs>
          <w:tab w:val="right" w:leader="dot" w:pos="9628"/>
        </w:tabs>
        <w:rPr>
          <w:rFonts w:asciiTheme="minorHAnsi" w:eastAsiaTheme="minorEastAsia" w:hAnsiTheme="minorHAnsi"/>
          <w:noProof/>
          <w:color w:val="auto"/>
          <w:sz w:val="22"/>
          <w:lang w:eastAsia="en-AU"/>
        </w:rPr>
      </w:pPr>
      <w:hyperlink w:anchor="_Toc32409109" w:history="1">
        <w:r w:rsidR="00AF6497" w:rsidRPr="00E10651">
          <w:rPr>
            <w:rStyle w:val="Hyperlink"/>
            <w:noProof/>
          </w:rPr>
          <w:t>Table 7: Infrastructure SEPP consultation requirements</w:t>
        </w:r>
        <w:r w:rsidR="00AF6497">
          <w:rPr>
            <w:noProof/>
            <w:webHidden/>
          </w:rPr>
          <w:tab/>
        </w:r>
        <w:r w:rsidR="00AF6497">
          <w:rPr>
            <w:noProof/>
            <w:webHidden/>
          </w:rPr>
          <w:fldChar w:fldCharType="begin"/>
        </w:r>
        <w:r w:rsidR="00AF6497">
          <w:rPr>
            <w:noProof/>
            <w:webHidden/>
          </w:rPr>
          <w:instrText xml:space="preserve"> PAGEREF _Toc32409109 \h </w:instrText>
        </w:r>
        <w:r w:rsidR="00AF6497">
          <w:rPr>
            <w:noProof/>
            <w:webHidden/>
          </w:rPr>
        </w:r>
        <w:r w:rsidR="00AF6497">
          <w:rPr>
            <w:noProof/>
            <w:webHidden/>
          </w:rPr>
          <w:fldChar w:fldCharType="separate"/>
        </w:r>
        <w:r w:rsidR="00AF6497">
          <w:rPr>
            <w:noProof/>
            <w:webHidden/>
          </w:rPr>
          <w:t>24</w:t>
        </w:r>
        <w:r w:rsidR="00AF6497">
          <w:rPr>
            <w:noProof/>
            <w:webHidden/>
          </w:rPr>
          <w:fldChar w:fldCharType="end"/>
        </w:r>
      </w:hyperlink>
    </w:p>
    <w:p w14:paraId="66E6BB51" w14:textId="66495770" w:rsidR="005C68AC" w:rsidRDefault="007E3CD1" w:rsidP="00FD2D22">
      <w:pPr>
        <w:tabs>
          <w:tab w:val="left" w:pos="6246"/>
        </w:tabs>
      </w:pPr>
      <w:r>
        <w:fldChar w:fldCharType="end"/>
      </w:r>
      <w:r w:rsidR="00FD2D22">
        <w:tab/>
      </w:r>
    </w:p>
    <w:p w14:paraId="3CAD0332" w14:textId="77777777" w:rsidR="005C68AC" w:rsidRPr="00922D41" w:rsidRDefault="002351A5" w:rsidP="00D17E57">
      <w:pPr>
        <w:pStyle w:val="TOCHeading"/>
        <w:pageBreakBefore/>
        <w:rPr>
          <w:szCs w:val="36"/>
        </w:rPr>
      </w:pPr>
      <w:r w:rsidRPr="00922D41">
        <w:rPr>
          <w:szCs w:val="36"/>
        </w:rPr>
        <w:lastRenderedPageBreak/>
        <w:t>Executive Summary</w:t>
      </w:r>
    </w:p>
    <w:p w14:paraId="546056CD" w14:textId="77777777" w:rsidR="002351A5" w:rsidRPr="009D56D3" w:rsidRDefault="002351A5" w:rsidP="00307781">
      <w:pPr>
        <w:shd w:val="clear" w:color="auto" w:fill="E7E6E6"/>
      </w:pPr>
      <w:r w:rsidRPr="009D56D3">
        <w:t>Provide a summary of what the works are and why a REF is required</w:t>
      </w:r>
      <w:r w:rsidR="00902201" w:rsidRPr="009D56D3">
        <w:t>.</w:t>
      </w:r>
    </w:p>
    <w:p w14:paraId="0EEED4D0" w14:textId="77777777" w:rsidR="00AD5649" w:rsidRPr="002B638D" w:rsidRDefault="002351A5" w:rsidP="002351A5">
      <w:pPr>
        <w:rPr>
          <w:rFonts w:cs="Arial"/>
          <w:szCs w:val="20"/>
        </w:rPr>
      </w:pPr>
      <w:r w:rsidRPr="002B638D">
        <w:rPr>
          <w:rFonts w:cs="Arial"/>
          <w:szCs w:val="20"/>
        </w:rPr>
        <w:t xml:space="preserve">The </w:t>
      </w:r>
      <w:r w:rsidR="00AD5649" w:rsidRPr="002B638D">
        <w:rPr>
          <w:rFonts w:cs="Arial"/>
          <w:szCs w:val="20"/>
        </w:rPr>
        <w:t xml:space="preserve">environmental </w:t>
      </w:r>
      <w:r w:rsidRPr="002B638D">
        <w:rPr>
          <w:rFonts w:cs="Arial"/>
          <w:szCs w:val="20"/>
        </w:rPr>
        <w:t xml:space="preserve">assessment and determination of the proposal has been undertaken in accordance with Part 5 of the Environmental Planning and Assessment Act 1979 (EP&amp;A Act). </w:t>
      </w:r>
    </w:p>
    <w:p w14:paraId="7B66D6F9" w14:textId="77777777" w:rsidR="002351A5" w:rsidRPr="002B638D" w:rsidRDefault="002351A5" w:rsidP="002351A5">
      <w:pPr>
        <w:rPr>
          <w:rFonts w:cs="Arial"/>
          <w:szCs w:val="20"/>
        </w:rPr>
      </w:pPr>
      <w:r w:rsidRPr="002B638D">
        <w:rPr>
          <w:rFonts w:cs="Arial"/>
          <w:szCs w:val="20"/>
        </w:rPr>
        <w:t>For this pr</w:t>
      </w:r>
      <w:r w:rsidR="00AD5649" w:rsidRPr="002B638D">
        <w:rPr>
          <w:rFonts w:cs="Arial"/>
          <w:szCs w:val="20"/>
        </w:rPr>
        <w:t xml:space="preserve">oposal, </w:t>
      </w:r>
      <w:r w:rsidR="00AD5649" w:rsidRPr="002B638D">
        <w:rPr>
          <w:rFonts w:cs="Arial"/>
          <w:color w:val="FF0000"/>
          <w:szCs w:val="20"/>
        </w:rPr>
        <w:t xml:space="preserve">[Council Name] </w:t>
      </w:r>
      <w:r w:rsidR="00AD5649" w:rsidRPr="002B638D">
        <w:rPr>
          <w:rFonts w:cs="Arial"/>
          <w:szCs w:val="20"/>
        </w:rPr>
        <w:t xml:space="preserve">is both </w:t>
      </w:r>
      <w:r w:rsidR="00301685" w:rsidRPr="002B638D">
        <w:rPr>
          <w:rFonts w:cs="Arial"/>
          <w:szCs w:val="20"/>
        </w:rPr>
        <w:t>a public authority proponent (EP&amp;A Act s5.3) and the determining authority (EP&amp;A Act s5.1)</w:t>
      </w:r>
      <w:r w:rsidR="009C69F4" w:rsidRPr="002B638D">
        <w:rPr>
          <w:rFonts w:cs="Arial"/>
          <w:szCs w:val="20"/>
        </w:rPr>
        <w:t>. The REF has been prepared in accordance with Clause 228 of the EP&amp;A Regulation (2000).</w:t>
      </w:r>
    </w:p>
    <w:p w14:paraId="3351FD21" w14:textId="77777777" w:rsidR="009C69F4" w:rsidRPr="002B638D" w:rsidRDefault="009C69F4" w:rsidP="00307781">
      <w:pPr>
        <w:shd w:val="clear" w:color="auto" w:fill="E7E6E6"/>
      </w:pPr>
      <w:r w:rsidRPr="002B638D">
        <w:t xml:space="preserve">Summarise the </w:t>
      </w:r>
      <w:r w:rsidRPr="00672E9D">
        <w:t>findings</w:t>
      </w:r>
      <w:r w:rsidRPr="002B638D">
        <w:t xml:space="preserve"> of the REF assessment and any further work required, such as management plans.</w:t>
      </w:r>
    </w:p>
    <w:p w14:paraId="6B689967" w14:textId="77777777" w:rsidR="00792FE5" w:rsidRDefault="00792FE5" w:rsidP="00CC39AB">
      <w:pPr>
        <w:spacing w:after="0"/>
      </w:pPr>
    </w:p>
    <w:p w14:paraId="26D1EA06" w14:textId="06D10D63" w:rsidR="00792FE5" w:rsidRPr="001E0730" w:rsidRDefault="00BB014F" w:rsidP="00422C1A">
      <w:pPr>
        <w:pStyle w:val="Heading1"/>
        <w:numPr>
          <w:ilvl w:val="0"/>
          <w:numId w:val="25"/>
        </w:numPr>
      </w:pPr>
      <w:bookmarkStart w:id="0" w:name="_Toc33007787"/>
      <w:r w:rsidRPr="00251128">
        <w:lastRenderedPageBreak/>
        <w:t>Introduction</w:t>
      </w:r>
      <w:bookmarkEnd w:id="0"/>
    </w:p>
    <w:tbl>
      <w:tblPr>
        <w:tblStyle w:val="GuidanceTable"/>
        <w:tblW w:w="0" w:type="auto"/>
        <w:tblLook w:val="04A0" w:firstRow="1" w:lastRow="0" w:firstColumn="1" w:lastColumn="0" w:noHBand="0" w:noVBand="1"/>
      </w:tblPr>
      <w:tblGrid>
        <w:gridCol w:w="9628"/>
      </w:tblGrid>
      <w:tr w:rsidR="00C65A81" w:rsidRPr="00C65A81" w14:paraId="001FB988" w14:textId="77777777" w:rsidTr="00C65A81">
        <w:tc>
          <w:tcPr>
            <w:cnfStyle w:val="001000000000" w:firstRow="0" w:lastRow="0" w:firstColumn="1" w:lastColumn="0" w:oddVBand="0" w:evenVBand="0" w:oddHBand="0" w:evenHBand="0" w:firstRowFirstColumn="0" w:firstRowLastColumn="0" w:lastRowFirstColumn="0" w:lastRowLastColumn="0"/>
            <w:tcW w:w="9628" w:type="dxa"/>
          </w:tcPr>
          <w:p w14:paraId="5E0BA758" w14:textId="77777777" w:rsidR="00C65A81" w:rsidRPr="00C65A81" w:rsidRDefault="00C65A81" w:rsidP="00D83A0C">
            <w:r w:rsidRPr="00C65A81">
              <w:t>Provide a brief paragraph to describe the proposed activity to be undertaken, and who is responsible for undertaking it.</w:t>
            </w:r>
          </w:p>
        </w:tc>
      </w:tr>
    </w:tbl>
    <w:p w14:paraId="5C1D52B9" w14:textId="00886A59" w:rsidR="0081594D" w:rsidRPr="00695B45" w:rsidRDefault="00833231" w:rsidP="00E542C0">
      <w:pPr>
        <w:spacing w:before="120"/>
        <w:rPr>
          <w:rFonts w:cs="Arial"/>
          <w:szCs w:val="20"/>
        </w:rPr>
      </w:pPr>
      <w:r w:rsidRPr="00695B45">
        <w:rPr>
          <w:rFonts w:cs="Arial"/>
          <w:szCs w:val="20"/>
        </w:rPr>
        <w:t xml:space="preserve">The environmental assessment and determination of the proposal has been undertaken in accordance with Part 5 of the </w:t>
      </w:r>
      <w:r w:rsidRPr="00D1680A">
        <w:rPr>
          <w:rFonts w:cs="Arial"/>
          <w:i/>
          <w:iCs/>
          <w:szCs w:val="20"/>
        </w:rPr>
        <w:t>Environmental</w:t>
      </w:r>
      <w:r w:rsidRPr="00695B45">
        <w:rPr>
          <w:rFonts w:cs="Arial"/>
          <w:i/>
          <w:iCs/>
          <w:szCs w:val="20"/>
        </w:rPr>
        <w:t xml:space="preserve"> Planning and Assessment Act</w:t>
      </w:r>
      <w:r w:rsidR="0081594D" w:rsidRPr="00695B45">
        <w:rPr>
          <w:rFonts w:cs="Arial"/>
          <w:i/>
          <w:iCs/>
          <w:szCs w:val="20"/>
        </w:rPr>
        <w:t xml:space="preserve"> 1979</w:t>
      </w:r>
      <w:r w:rsidR="0081594D" w:rsidRPr="00695B45">
        <w:rPr>
          <w:rFonts w:cs="Arial"/>
          <w:szCs w:val="20"/>
        </w:rPr>
        <w:t xml:space="preserve"> (EP&amp;A Act). For this proposal, </w:t>
      </w:r>
      <w:r w:rsidR="0081594D" w:rsidRPr="00695B45">
        <w:rPr>
          <w:rFonts w:cs="Arial"/>
          <w:color w:val="FF0000"/>
          <w:szCs w:val="20"/>
        </w:rPr>
        <w:t xml:space="preserve">[Council Name] </w:t>
      </w:r>
      <w:r w:rsidR="0081594D" w:rsidRPr="00695B45">
        <w:rPr>
          <w:rFonts w:cs="Arial"/>
          <w:szCs w:val="20"/>
        </w:rPr>
        <w:t>is both a public authority proponent (EP&amp;A Act s5.3) and the determining authority (EP&amp;A Act s5.1). The REF has been prepared in accordance with Clause 228 of the EP&amp;A Regulation (2000).</w:t>
      </w:r>
      <w:r w:rsidR="00392E0C" w:rsidRPr="00392E0C">
        <w:t xml:space="preserve"> </w:t>
      </w:r>
      <w:r w:rsidR="00392E0C" w:rsidRPr="00C65A81">
        <w:t>Table 1 below outlines the proponent contact details.</w:t>
      </w:r>
    </w:p>
    <w:p w14:paraId="09131C30" w14:textId="76363487" w:rsidR="002A7A84" w:rsidRPr="00996CC9" w:rsidRDefault="002A7A84" w:rsidP="00996CC9">
      <w:pPr>
        <w:pStyle w:val="Caption"/>
      </w:pPr>
      <w:bookmarkStart w:id="1" w:name="_Hlk33523052"/>
      <w:bookmarkStart w:id="2" w:name="_Toc32409103"/>
      <w:r w:rsidRPr="00996CC9">
        <w:t xml:space="preserve">Table </w:t>
      </w:r>
      <w:r w:rsidR="00ED64E2">
        <w:fldChar w:fldCharType="begin"/>
      </w:r>
      <w:r w:rsidR="00ED64E2">
        <w:instrText xml:space="preserve"> SEQ Table \* ARABIC </w:instrText>
      </w:r>
      <w:r w:rsidR="00ED64E2">
        <w:fldChar w:fldCharType="separate"/>
      </w:r>
      <w:r w:rsidR="009A7DB2">
        <w:rPr>
          <w:noProof/>
        </w:rPr>
        <w:t>1</w:t>
      </w:r>
      <w:r w:rsidR="00ED64E2">
        <w:rPr>
          <w:noProof/>
        </w:rPr>
        <w:fldChar w:fldCharType="end"/>
      </w:r>
      <w:r w:rsidR="00E542C0">
        <w:rPr>
          <w:noProof/>
        </w:rPr>
        <w:t>:</w:t>
      </w:r>
      <w:r w:rsidR="002308CD">
        <w:t xml:space="preserve"> </w:t>
      </w:r>
      <w:bookmarkEnd w:id="1"/>
      <w:r w:rsidR="002308CD">
        <w:t>Proponent d</w:t>
      </w:r>
      <w:r w:rsidRPr="00996CC9">
        <w:t>etails</w:t>
      </w:r>
      <w:bookmarkEnd w:id="2"/>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782"/>
      </w:tblGrid>
      <w:tr w:rsidR="00B57683" w14:paraId="289F4898" w14:textId="77777777" w:rsidTr="00FF2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shd w:val="clear" w:color="auto" w:fill="auto"/>
          </w:tcPr>
          <w:p w14:paraId="3D2D1EA0" w14:textId="77777777" w:rsidR="00B57683" w:rsidRPr="006D6940" w:rsidRDefault="00B57683" w:rsidP="002A7A84">
            <w:pPr>
              <w:spacing w:before="120" w:after="120"/>
              <w:rPr>
                <w:rFonts w:cs="Arial"/>
                <w:bCs w:val="0"/>
                <w:sz w:val="20"/>
                <w:szCs w:val="20"/>
              </w:rPr>
            </w:pPr>
            <w:r w:rsidRPr="006D6940">
              <w:rPr>
                <w:rFonts w:cs="Arial"/>
                <w:sz w:val="20"/>
                <w:szCs w:val="20"/>
              </w:rPr>
              <w:t>Project Name</w:t>
            </w:r>
          </w:p>
        </w:tc>
        <w:tc>
          <w:tcPr>
            <w:tcW w:w="6782" w:type="dxa"/>
            <w:tcBorders>
              <w:bottom w:val="single" w:sz="4" w:space="0" w:color="auto"/>
            </w:tcBorders>
            <w:shd w:val="clear" w:color="auto" w:fill="auto"/>
          </w:tcPr>
          <w:p w14:paraId="06FCBB04" w14:textId="77777777" w:rsidR="00B57683" w:rsidRPr="006D6940" w:rsidRDefault="00B57683" w:rsidP="002A7A84">
            <w:pPr>
              <w:spacing w:before="120" w:after="120"/>
              <w:cnfStyle w:val="100000000000" w:firstRow="1" w:lastRow="0" w:firstColumn="0" w:lastColumn="0" w:oddVBand="0" w:evenVBand="0" w:oddHBand="0" w:evenHBand="0" w:firstRowFirstColumn="0" w:firstRowLastColumn="0" w:lastRowFirstColumn="0" w:lastRowLastColumn="0"/>
              <w:rPr>
                <w:sz w:val="20"/>
                <w:szCs w:val="20"/>
              </w:rPr>
            </w:pPr>
          </w:p>
        </w:tc>
      </w:tr>
      <w:tr w:rsidR="00B57683" w14:paraId="42A64985" w14:textId="77777777" w:rsidTr="00FF297C">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1B0B548" w14:textId="77777777" w:rsidR="00B57683" w:rsidRPr="006D6940" w:rsidRDefault="00B57683" w:rsidP="002A7A84">
            <w:pPr>
              <w:spacing w:before="120" w:after="120"/>
              <w:rPr>
                <w:rFonts w:cs="Arial"/>
                <w:bCs w:val="0"/>
                <w:sz w:val="20"/>
                <w:szCs w:val="20"/>
              </w:rPr>
            </w:pPr>
            <w:r w:rsidRPr="006D6940">
              <w:rPr>
                <w:rFonts w:cs="Arial"/>
                <w:sz w:val="20"/>
                <w:szCs w:val="20"/>
              </w:rPr>
              <w:t xml:space="preserve">Proponent </w:t>
            </w:r>
            <w:r w:rsidR="008E2749" w:rsidRPr="006D6940">
              <w:rPr>
                <w:rFonts w:cs="Arial"/>
                <w:sz w:val="20"/>
                <w:szCs w:val="20"/>
              </w:rPr>
              <w:t>(</w:t>
            </w:r>
            <w:r w:rsidR="00833C0D" w:rsidRPr="006D6940">
              <w:rPr>
                <w:rFonts w:cs="Arial"/>
                <w:sz w:val="20"/>
                <w:szCs w:val="20"/>
              </w:rPr>
              <w:t>Council</w:t>
            </w:r>
            <w:r w:rsidR="008E2749" w:rsidRPr="006D6940">
              <w:rPr>
                <w:rFonts w:cs="Arial"/>
                <w:sz w:val="20"/>
                <w:szCs w:val="20"/>
              </w:rPr>
              <w:t>)</w:t>
            </w:r>
            <w:r w:rsidR="00833C0D" w:rsidRPr="006D6940">
              <w:rPr>
                <w:rFonts w:cs="Arial"/>
                <w:sz w:val="20"/>
                <w:szCs w:val="20"/>
              </w:rPr>
              <w:t xml:space="preserve"> </w:t>
            </w:r>
            <w:r w:rsidRPr="006D6940">
              <w:rPr>
                <w:rFonts w:cs="Arial"/>
                <w:sz w:val="20"/>
                <w:szCs w:val="20"/>
              </w:rPr>
              <w:t>Name</w:t>
            </w:r>
          </w:p>
        </w:tc>
        <w:tc>
          <w:tcPr>
            <w:tcW w:w="6782" w:type="dxa"/>
            <w:shd w:val="clear" w:color="auto" w:fill="auto"/>
          </w:tcPr>
          <w:p w14:paraId="73273843" w14:textId="77777777" w:rsidR="00B57683" w:rsidRPr="006D6940" w:rsidRDefault="00B57683" w:rsidP="002A7A84">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r>
      <w:tr w:rsidR="00B57683" w14:paraId="4DDB1907" w14:textId="77777777" w:rsidTr="00FF297C">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05F425F" w14:textId="77777777" w:rsidR="00B57683" w:rsidRPr="006D6940" w:rsidRDefault="00B57683" w:rsidP="002A7A84">
            <w:pPr>
              <w:spacing w:before="120" w:after="120"/>
              <w:rPr>
                <w:rFonts w:cs="Arial"/>
                <w:bCs w:val="0"/>
                <w:sz w:val="20"/>
                <w:szCs w:val="20"/>
              </w:rPr>
            </w:pPr>
            <w:r w:rsidRPr="006D6940">
              <w:rPr>
                <w:rFonts w:cs="Arial"/>
                <w:sz w:val="20"/>
                <w:szCs w:val="20"/>
              </w:rPr>
              <w:t>Project Manager</w:t>
            </w:r>
          </w:p>
        </w:tc>
        <w:tc>
          <w:tcPr>
            <w:tcW w:w="6782" w:type="dxa"/>
            <w:shd w:val="clear" w:color="auto" w:fill="auto"/>
          </w:tcPr>
          <w:p w14:paraId="6181DBD3" w14:textId="77777777" w:rsidR="00B57683" w:rsidRPr="006D6940" w:rsidRDefault="00B57683" w:rsidP="002A7A84">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r>
      <w:tr w:rsidR="00B57683" w14:paraId="46B98B84" w14:textId="77777777" w:rsidTr="00FF297C">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695BEE91" w14:textId="77777777" w:rsidR="00B57683" w:rsidRPr="006D6940" w:rsidRDefault="00B57683" w:rsidP="002A7A84">
            <w:pPr>
              <w:spacing w:before="120" w:after="120"/>
              <w:rPr>
                <w:rFonts w:cs="Arial"/>
                <w:bCs w:val="0"/>
                <w:sz w:val="20"/>
                <w:szCs w:val="20"/>
              </w:rPr>
            </w:pPr>
            <w:r w:rsidRPr="006D6940">
              <w:rPr>
                <w:rFonts w:cs="Arial"/>
                <w:sz w:val="20"/>
                <w:szCs w:val="20"/>
              </w:rPr>
              <w:t>Position</w:t>
            </w:r>
          </w:p>
        </w:tc>
        <w:tc>
          <w:tcPr>
            <w:tcW w:w="6782" w:type="dxa"/>
            <w:shd w:val="clear" w:color="auto" w:fill="auto"/>
          </w:tcPr>
          <w:p w14:paraId="06DC2664" w14:textId="77777777" w:rsidR="00B57683" w:rsidRPr="006D6940" w:rsidRDefault="00B57683" w:rsidP="002A7A84">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r>
      <w:tr w:rsidR="00B57683" w14:paraId="566CF5BB" w14:textId="77777777" w:rsidTr="00FF297C">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72A21D7" w14:textId="77777777" w:rsidR="00B57683" w:rsidRPr="006D6940" w:rsidRDefault="00B57683" w:rsidP="002A7A84">
            <w:pPr>
              <w:spacing w:before="120" w:after="120"/>
              <w:rPr>
                <w:rFonts w:cs="Arial"/>
                <w:bCs w:val="0"/>
                <w:sz w:val="20"/>
                <w:szCs w:val="20"/>
              </w:rPr>
            </w:pPr>
            <w:r w:rsidRPr="006D6940">
              <w:rPr>
                <w:rFonts w:cs="Arial"/>
                <w:sz w:val="20"/>
                <w:szCs w:val="20"/>
              </w:rPr>
              <w:t>Contact Details</w:t>
            </w:r>
          </w:p>
        </w:tc>
        <w:tc>
          <w:tcPr>
            <w:tcW w:w="6782" w:type="dxa"/>
            <w:shd w:val="clear" w:color="auto" w:fill="auto"/>
          </w:tcPr>
          <w:p w14:paraId="06611B9C" w14:textId="77777777" w:rsidR="00B57683" w:rsidRPr="006D6940" w:rsidRDefault="00B57683" w:rsidP="002A7A84">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p>
        </w:tc>
      </w:tr>
    </w:tbl>
    <w:p w14:paraId="2D1BDA68" w14:textId="77777777" w:rsidR="00B57683" w:rsidRDefault="00B57683" w:rsidP="0081594D"/>
    <w:p w14:paraId="20968899" w14:textId="6B203ACB" w:rsidR="00833231" w:rsidRPr="00315694" w:rsidRDefault="00987266" w:rsidP="00315694">
      <w:pPr>
        <w:pStyle w:val="Heading2"/>
      </w:pPr>
      <w:bookmarkStart w:id="3" w:name="_Toc33007788"/>
      <w:r w:rsidRPr="00315694">
        <w:t>Project Description and Background</w:t>
      </w:r>
      <w:bookmarkEnd w:id="3"/>
    </w:p>
    <w:p w14:paraId="4A030DA1" w14:textId="1DD0170B" w:rsidR="00E43E09" w:rsidRPr="007602FD" w:rsidRDefault="00A226DC" w:rsidP="007602FD">
      <w:pPr>
        <w:pStyle w:val="Heading3"/>
      </w:pPr>
      <w:bookmarkStart w:id="4" w:name="_Toc33007789"/>
      <w:r w:rsidRPr="007602FD">
        <w:t>Detailed Scope of Works</w:t>
      </w:r>
      <w:bookmarkEnd w:id="4"/>
    </w:p>
    <w:tbl>
      <w:tblPr>
        <w:tblStyle w:val="GuidanceTable"/>
        <w:tblW w:w="0" w:type="auto"/>
        <w:tblLook w:val="04A0" w:firstRow="1" w:lastRow="0" w:firstColumn="1" w:lastColumn="0" w:noHBand="0" w:noVBand="1"/>
      </w:tblPr>
      <w:tblGrid>
        <w:gridCol w:w="9616"/>
      </w:tblGrid>
      <w:tr w:rsidR="009D56D3" w14:paraId="4CAE7A06" w14:textId="77777777" w:rsidTr="009D56D3">
        <w:tc>
          <w:tcPr>
            <w:cnfStyle w:val="001000000000" w:firstRow="0" w:lastRow="0" w:firstColumn="1" w:lastColumn="0" w:oddVBand="0" w:evenVBand="0" w:oddHBand="0" w:evenHBand="0" w:firstRowFirstColumn="0" w:firstRowLastColumn="0" w:lastRowFirstColumn="0" w:lastRowLastColumn="0"/>
            <w:tcW w:w="9616" w:type="dxa"/>
          </w:tcPr>
          <w:p w14:paraId="03DEF7FC" w14:textId="77777777" w:rsidR="009D56D3" w:rsidRPr="009D56D3" w:rsidRDefault="009D56D3" w:rsidP="009D56D3">
            <w:r w:rsidRPr="009D56D3">
              <w:t>Provide a comprehensive description of the proposed works and methods, including activities pre and post works.</w:t>
            </w:r>
          </w:p>
          <w:p w14:paraId="1BDC3D6A" w14:textId="77777777" w:rsidR="009D56D3" w:rsidRPr="00922D41" w:rsidRDefault="009D56D3" w:rsidP="00315694">
            <w:pPr>
              <w:pStyle w:val="ListBullet2"/>
              <w:contextualSpacing w:val="0"/>
            </w:pPr>
            <w:r w:rsidRPr="00922D41">
              <w:t>The size of the proposed activity footprint</w:t>
            </w:r>
          </w:p>
          <w:p w14:paraId="6B2CCE31" w14:textId="77777777" w:rsidR="009D56D3" w:rsidRPr="00922D41" w:rsidRDefault="009D56D3" w:rsidP="00315694">
            <w:pPr>
              <w:pStyle w:val="ListBullet2"/>
            </w:pPr>
            <w:r w:rsidRPr="00922D41">
              <w:t>A description of all phases of the proposed activity including:</w:t>
            </w:r>
          </w:p>
          <w:p w14:paraId="30EF20F8" w14:textId="77777777" w:rsidR="009D56D3" w:rsidRPr="00922D41" w:rsidRDefault="009D56D3" w:rsidP="00315694">
            <w:pPr>
              <w:pStyle w:val="ListBullet3"/>
              <w:contextualSpacing w:val="0"/>
            </w:pPr>
            <w:r w:rsidRPr="00922D41">
              <w:t>Pre-construction</w:t>
            </w:r>
          </w:p>
          <w:p w14:paraId="60D0849C" w14:textId="77777777" w:rsidR="009D56D3" w:rsidRPr="00922D41" w:rsidRDefault="009D56D3" w:rsidP="00315694">
            <w:pPr>
              <w:pStyle w:val="ListBullet3"/>
              <w:contextualSpacing w:val="0"/>
            </w:pPr>
            <w:r w:rsidRPr="00922D41">
              <w:t>Operation</w:t>
            </w:r>
          </w:p>
          <w:p w14:paraId="3A7C4F8E" w14:textId="77777777" w:rsidR="009D56D3" w:rsidRPr="00922D41" w:rsidRDefault="009D56D3" w:rsidP="00315694">
            <w:pPr>
              <w:pStyle w:val="ListBullet3"/>
              <w:contextualSpacing w:val="0"/>
            </w:pPr>
            <w:r w:rsidRPr="00922D41">
              <w:t>Post-construction/operation</w:t>
            </w:r>
          </w:p>
          <w:p w14:paraId="4E04D03A" w14:textId="77777777" w:rsidR="009D56D3" w:rsidRPr="00922D41" w:rsidRDefault="009D56D3" w:rsidP="00315694">
            <w:pPr>
              <w:pStyle w:val="ListBullet3"/>
              <w:contextualSpacing w:val="0"/>
            </w:pPr>
            <w:r w:rsidRPr="00922D41">
              <w:t>Decommissioning</w:t>
            </w:r>
          </w:p>
          <w:p w14:paraId="29B53283" w14:textId="77777777" w:rsidR="009D56D3" w:rsidRPr="00922D41" w:rsidRDefault="009D56D3" w:rsidP="00315694">
            <w:pPr>
              <w:pStyle w:val="ListBullet3"/>
              <w:contextualSpacing w:val="0"/>
            </w:pPr>
            <w:r w:rsidRPr="00922D41">
              <w:t>Remediation strategies</w:t>
            </w:r>
          </w:p>
          <w:p w14:paraId="275FA595" w14:textId="549D7C06" w:rsidR="009D56D3" w:rsidRPr="00922D41" w:rsidRDefault="009D56D3" w:rsidP="00315694">
            <w:pPr>
              <w:pStyle w:val="ListBullet2"/>
              <w:contextualSpacing w:val="0"/>
            </w:pPr>
            <w:r w:rsidRPr="00922D41">
              <w:t xml:space="preserve">Project </w:t>
            </w:r>
            <w:r w:rsidR="00603E68">
              <w:t>p</w:t>
            </w:r>
            <w:r w:rsidRPr="00922D41">
              <w:t>lans</w:t>
            </w:r>
          </w:p>
          <w:p w14:paraId="1B5FFE60" w14:textId="77777777" w:rsidR="009D56D3" w:rsidRDefault="009D56D3" w:rsidP="00315694">
            <w:pPr>
              <w:pStyle w:val="ListBullet2"/>
              <w:contextualSpacing w:val="0"/>
            </w:pPr>
            <w:r w:rsidRPr="00922D41">
              <w:t>A description of any future maintenance or additions</w:t>
            </w:r>
          </w:p>
        </w:tc>
      </w:tr>
    </w:tbl>
    <w:p w14:paraId="5C8C0727" w14:textId="77777777" w:rsidR="009D56D3" w:rsidRDefault="009D56D3" w:rsidP="009D56D3"/>
    <w:p w14:paraId="02FB4E3F" w14:textId="387E9D7C" w:rsidR="00987266" w:rsidRPr="00BA325B" w:rsidRDefault="00036DA3" w:rsidP="00BA325B">
      <w:pPr>
        <w:pStyle w:val="Heading3"/>
      </w:pPr>
      <w:bookmarkStart w:id="5" w:name="_Toc33007790"/>
      <w:r w:rsidRPr="00BA325B">
        <w:t>Machinery and Equipment</w:t>
      </w:r>
      <w:bookmarkEnd w:id="5"/>
    </w:p>
    <w:tbl>
      <w:tblPr>
        <w:tblStyle w:val="GuidanceTable"/>
        <w:tblW w:w="0" w:type="auto"/>
        <w:tblLook w:val="04A0" w:firstRow="1" w:lastRow="0" w:firstColumn="1" w:lastColumn="0" w:noHBand="0" w:noVBand="1"/>
      </w:tblPr>
      <w:tblGrid>
        <w:gridCol w:w="9628"/>
      </w:tblGrid>
      <w:tr w:rsidR="00C65A81" w:rsidRPr="00C65A81" w14:paraId="4AE3104C" w14:textId="77777777" w:rsidTr="00C65A81">
        <w:tc>
          <w:tcPr>
            <w:cnfStyle w:val="001000000000" w:firstRow="0" w:lastRow="0" w:firstColumn="1" w:lastColumn="0" w:oddVBand="0" w:evenVBand="0" w:oddHBand="0" w:evenHBand="0" w:firstRowFirstColumn="0" w:firstRowLastColumn="0" w:lastRowFirstColumn="0" w:lastRowLastColumn="0"/>
            <w:tcW w:w="9628" w:type="dxa"/>
          </w:tcPr>
          <w:p w14:paraId="7DF569A6" w14:textId="77777777" w:rsidR="00C65A81" w:rsidRPr="00C65A81" w:rsidRDefault="00C65A81" w:rsidP="00D83A0C">
            <w:r w:rsidRPr="00C65A81">
              <w:t>List and describe the type of machinery and equipment to be used.</w:t>
            </w:r>
          </w:p>
        </w:tc>
      </w:tr>
    </w:tbl>
    <w:p w14:paraId="03F52248" w14:textId="12E72199" w:rsidR="00DC3D45" w:rsidRPr="0031295E" w:rsidRDefault="00DC3D45" w:rsidP="0031295E">
      <w:pPr>
        <w:pStyle w:val="Heading3"/>
      </w:pPr>
      <w:bookmarkStart w:id="6" w:name="_Toc33007791"/>
      <w:r w:rsidRPr="0031295E">
        <w:lastRenderedPageBreak/>
        <w:t>Access and Ancillary Works</w:t>
      </w:r>
      <w:bookmarkEnd w:id="6"/>
    </w:p>
    <w:tbl>
      <w:tblPr>
        <w:tblStyle w:val="GuidanceTable"/>
        <w:tblW w:w="0" w:type="auto"/>
        <w:tblLook w:val="04A0" w:firstRow="1" w:lastRow="0" w:firstColumn="1" w:lastColumn="0" w:noHBand="0" w:noVBand="1"/>
      </w:tblPr>
      <w:tblGrid>
        <w:gridCol w:w="9628"/>
      </w:tblGrid>
      <w:tr w:rsidR="00C65A81" w:rsidRPr="00C65A81" w14:paraId="6B206F4A" w14:textId="77777777" w:rsidTr="00C65A81">
        <w:trPr>
          <w:trHeight w:val="929"/>
        </w:trPr>
        <w:tc>
          <w:tcPr>
            <w:cnfStyle w:val="001000000000" w:firstRow="0" w:lastRow="0" w:firstColumn="1" w:lastColumn="0" w:oddVBand="0" w:evenVBand="0" w:oddHBand="0" w:evenHBand="0" w:firstRowFirstColumn="0" w:firstRowLastColumn="0" w:lastRowFirstColumn="0" w:lastRowLastColumn="0"/>
            <w:tcW w:w="9628" w:type="dxa"/>
          </w:tcPr>
          <w:p w14:paraId="6E30E27E" w14:textId="77777777" w:rsidR="00C65A81" w:rsidRPr="00C65A81" w:rsidRDefault="00C65A81" w:rsidP="00D83A0C">
            <w:r w:rsidRPr="00C65A81">
              <w:t>Provide a description of any ancillary activities such as new access roads and storage / compound areas.</w:t>
            </w:r>
          </w:p>
          <w:p w14:paraId="646E00C5" w14:textId="77777777" w:rsidR="00C65A81" w:rsidRPr="00C65A81" w:rsidRDefault="00C65A81" w:rsidP="00C65A81">
            <w:pPr>
              <w:spacing w:before="80"/>
            </w:pPr>
            <w:r w:rsidRPr="00C65A81">
              <w:t>Are any other ancillary works required?</w:t>
            </w:r>
          </w:p>
        </w:tc>
      </w:tr>
    </w:tbl>
    <w:p w14:paraId="565A4F09" w14:textId="79C09D65" w:rsidR="00DC3D45" w:rsidRPr="00013058" w:rsidRDefault="009568CE" w:rsidP="00251128">
      <w:pPr>
        <w:pStyle w:val="Heading3"/>
      </w:pPr>
      <w:bookmarkStart w:id="7" w:name="_Toc33007792"/>
      <w:r w:rsidRPr="00013058">
        <w:t>Duration and Working Hours</w:t>
      </w:r>
      <w:bookmarkEnd w:id="7"/>
    </w:p>
    <w:p w14:paraId="6196EE80" w14:textId="5E67E5AE" w:rsidR="00641323" w:rsidRPr="00922D41" w:rsidRDefault="009568CE" w:rsidP="009568CE">
      <w:pPr>
        <w:rPr>
          <w:rFonts w:cs="Arial"/>
          <w:szCs w:val="20"/>
        </w:rPr>
      </w:pPr>
      <w:r w:rsidRPr="00922D41">
        <w:rPr>
          <w:rFonts w:cs="Arial"/>
          <w:szCs w:val="20"/>
        </w:rPr>
        <w:t xml:space="preserve">The works are </w:t>
      </w:r>
      <w:r w:rsidRPr="00507E39">
        <w:rPr>
          <w:rFonts w:cs="Arial"/>
          <w:color w:val="FF0000"/>
          <w:szCs w:val="20"/>
        </w:rPr>
        <w:t xml:space="preserve">[short/long] </w:t>
      </w:r>
      <w:r w:rsidRPr="00922D41">
        <w:rPr>
          <w:rFonts w:cs="Arial"/>
          <w:szCs w:val="20"/>
        </w:rPr>
        <w:t xml:space="preserve">term, as outlined in </w:t>
      </w:r>
      <w:r w:rsidR="009F329D" w:rsidRPr="00922D41">
        <w:rPr>
          <w:rFonts w:cs="Arial"/>
          <w:szCs w:val="20"/>
        </w:rPr>
        <w:fldChar w:fldCharType="begin"/>
      </w:r>
      <w:r w:rsidR="009F329D" w:rsidRPr="00922D41">
        <w:rPr>
          <w:rFonts w:cs="Arial"/>
          <w:szCs w:val="20"/>
        </w:rPr>
        <w:instrText xml:space="preserve"> REF _Ref18924472 \h </w:instrText>
      </w:r>
      <w:r w:rsidR="002B6D97" w:rsidRPr="00922D41">
        <w:rPr>
          <w:rFonts w:cs="Arial"/>
          <w:szCs w:val="20"/>
        </w:rPr>
        <w:instrText xml:space="preserve"> \* MERGEFORMAT </w:instrText>
      </w:r>
      <w:r w:rsidR="009F329D" w:rsidRPr="00922D41">
        <w:rPr>
          <w:rFonts w:cs="Arial"/>
          <w:szCs w:val="20"/>
        </w:rPr>
      </w:r>
      <w:r w:rsidR="009F329D" w:rsidRPr="00922D41">
        <w:rPr>
          <w:rFonts w:cs="Arial"/>
          <w:szCs w:val="20"/>
        </w:rPr>
        <w:fldChar w:fldCharType="separate"/>
      </w:r>
      <w:r w:rsidR="00BF6B9F" w:rsidRPr="00BF6B9F">
        <w:rPr>
          <w:rFonts w:cs="Arial"/>
          <w:szCs w:val="20"/>
        </w:rPr>
        <w:t xml:space="preserve">Table </w:t>
      </w:r>
      <w:r w:rsidR="00BF6B9F" w:rsidRPr="00BF6B9F">
        <w:rPr>
          <w:rFonts w:cs="Arial"/>
          <w:noProof/>
          <w:szCs w:val="20"/>
        </w:rPr>
        <w:t>2</w:t>
      </w:r>
      <w:r w:rsidR="009F329D" w:rsidRPr="00922D41">
        <w:rPr>
          <w:rFonts w:cs="Arial"/>
          <w:szCs w:val="20"/>
        </w:rPr>
        <w:fldChar w:fldCharType="end"/>
      </w:r>
      <w:r w:rsidRPr="00922D41">
        <w:rPr>
          <w:rFonts w:cs="Arial"/>
          <w:szCs w:val="20"/>
        </w:rPr>
        <w:t>.</w:t>
      </w:r>
    </w:p>
    <w:p w14:paraId="7648835B" w14:textId="056A8ACF" w:rsidR="009568CE" w:rsidRPr="00996CC9" w:rsidRDefault="009568CE" w:rsidP="00996CC9">
      <w:pPr>
        <w:pStyle w:val="Caption"/>
      </w:pPr>
      <w:bookmarkStart w:id="8" w:name="_Ref18924472"/>
      <w:bookmarkStart w:id="9" w:name="_Toc32409104"/>
      <w:r w:rsidRPr="00996CC9">
        <w:t xml:space="preserve">Table </w:t>
      </w:r>
      <w:r w:rsidR="00ED64E2">
        <w:fldChar w:fldCharType="begin"/>
      </w:r>
      <w:r w:rsidR="00ED64E2">
        <w:instrText xml:space="preserve"> SEQ Table \* ARABIC </w:instrText>
      </w:r>
      <w:r w:rsidR="00ED64E2">
        <w:fldChar w:fldCharType="separate"/>
      </w:r>
      <w:r w:rsidR="009A7DB2">
        <w:rPr>
          <w:noProof/>
        </w:rPr>
        <w:t>2</w:t>
      </w:r>
      <w:r w:rsidR="00ED64E2">
        <w:rPr>
          <w:noProof/>
        </w:rPr>
        <w:fldChar w:fldCharType="end"/>
      </w:r>
      <w:r w:rsidR="00E542C0">
        <w:rPr>
          <w:noProof/>
        </w:rPr>
        <w:t>:</w:t>
      </w:r>
      <w:r w:rsidRPr="00996CC9">
        <w:t xml:space="preserve"> Project </w:t>
      </w:r>
      <w:r w:rsidR="002308CD">
        <w:t>t</w:t>
      </w:r>
      <w:r w:rsidRPr="00996CC9">
        <w:t>imeframes</w:t>
      </w:r>
      <w:bookmarkEnd w:id="8"/>
      <w:bookmarkEnd w:id="9"/>
    </w:p>
    <w:tbl>
      <w:tblPr>
        <w:tblStyle w:val="CustomTable"/>
        <w:tblW w:w="9628" w:type="dxa"/>
        <w:tblLook w:val="04A0" w:firstRow="1" w:lastRow="0" w:firstColumn="1" w:lastColumn="0" w:noHBand="0" w:noVBand="1"/>
      </w:tblPr>
      <w:tblGrid>
        <w:gridCol w:w="2265"/>
        <w:gridCol w:w="7363"/>
      </w:tblGrid>
      <w:tr w:rsidR="009568CE" w14:paraId="5AFC88C1" w14:textId="77777777" w:rsidTr="00721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6E4389D" w14:textId="77777777" w:rsidR="009568CE" w:rsidRPr="006D6940" w:rsidRDefault="009568CE" w:rsidP="008B3F06">
            <w:pPr>
              <w:rPr>
                <w:rFonts w:cs="Arial"/>
                <w:sz w:val="20"/>
                <w:szCs w:val="20"/>
              </w:rPr>
            </w:pPr>
            <w:r w:rsidRPr="006D6940">
              <w:rPr>
                <w:rFonts w:cs="Arial"/>
                <w:sz w:val="20"/>
                <w:szCs w:val="20"/>
              </w:rPr>
              <w:t>Commencement Date</w:t>
            </w:r>
          </w:p>
        </w:tc>
        <w:tc>
          <w:tcPr>
            <w:tcW w:w="7363" w:type="dxa"/>
            <w:shd w:val="clear" w:color="auto" w:fill="E7E6E6" w:themeFill="background2"/>
          </w:tcPr>
          <w:p w14:paraId="0C5CB0EF" w14:textId="77777777" w:rsidR="009568CE" w:rsidRPr="006D6940" w:rsidRDefault="008159F6" w:rsidP="008B3F06">
            <w:pPr>
              <w:cnfStyle w:val="100000000000" w:firstRow="1" w:lastRow="0" w:firstColumn="0" w:lastColumn="0" w:oddVBand="0" w:evenVBand="0" w:oddHBand="0" w:evenHBand="0" w:firstRowFirstColumn="0" w:firstRowLastColumn="0" w:lastRowFirstColumn="0" w:lastRowLastColumn="0"/>
              <w:rPr>
                <w:rFonts w:cs="Arial"/>
                <w:b w:val="0"/>
                <w:bCs/>
                <w:sz w:val="20"/>
                <w:szCs w:val="20"/>
              </w:rPr>
            </w:pPr>
            <w:r w:rsidRPr="006D6940">
              <w:rPr>
                <w:rFonts w:cs="Arial"/>
                <w:b w:val="0"/>
                <w:sz w:val="20"/>
                <w:szCs w:val="20"/>
              </w:rPr>
              <w:t>Estimated Commencement Date and Completion Date</w:t>
            </w:r>
          </w:p>
        </w:tc>
      </w:tr>
      <w:tr w:rsidR="009568CE" w14:paraId="74DFE84B" w14:textId="77777777" w:rsidTr="00721B3E">
        <w:tc>
          <w:tcPr>
            <w:cnfStyle w:val="001000000000" w:firstRow="0" w:lastRow="0" w:firstColumn="1" w:lastColumn="0" w:oddVBand="0" w:evenVBand="0" w:oddHBand="0" w:evenHBand="0" w:firstRowFirstColumn="0" w:firstRowLastColumn="0" w:lastRowFirstColumn="0" w:lastRowLastColumn="0"/>
            <w:tcW w:w="2265" w:type="dxa"/>
          </w:tcPr>
          <w:p w14:paraId="25173C57" w14:textId="77777777" w:rsidR="009568CE" w:rsidRPr="006D6940" w:rsidRDefault="009568CE" w:rsidP="008B3F06">
            <w:pPr>
              <w:rPr>
                <w:rFonts w:cs="Arial"/>
                <w:sz w:val="20"/>
                <w:szCs w:val="20"/>
              </w:rPr>
            </w:pPr>
            <w:r w:rsidRPr="006D6940">
              <w:rPr>
                <w:rFonts w:cs="Arial"/>
                <w:sz w:val="20"/>
                <w:szCs w:val="20"/>
              </w:rPr>
              <w:t>Work Duration</w:t>
            </w:r>
          </w:p>
        </w:tc>
        <w:tc>
          <w:tcPr>
            <w:tcW w:w="7363" w:type="dxa"/>
            <w:shd w:val="clear" w:color="auto" w:fill="E7E6E6" w:themeFill="background2"/>
          </w:tcPr>
          <w:p w14:paraId="0772A27C" w14:textId="77777777" w:rsidR="009568CE" w:rsidRPr="006D6940" w:rsidRDefault="008159F6" w:rsidP="008B3F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6D6940">
              <w:rPr>
                <w:rFonts w:cs="Arial"/>
                <w:sz w:val="20"/>
                <w:szCs w:val="20"/>
              </w:rPr>
              <w:t>What is</w:t>
            </w:r>
            <w:r w:rsidR="00EF429A" w:rsidRPr="006D6940">
              <w:rPr>
                <w:rFonts w:cs="Arial"/>
                <w:sz w:val="20"/>
                <w:szCs w:val="20"/>
              </w:rPr>
              <w:t xml:space="preserve"> the total timeframe of the proposed works?</w:t>
            </w:r>
          </w:p>
          <w:p w14:paraId="53D03075" w14:textId="77777777" w:rsidR="00EF429A" w:rsidRPr="006D6940" w:rsidRDefault="00EF429A" w:rsidP="008B3F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6D6940">
              <w:rPr>
                <w:rFonts w:cs="Arial"/>
                <w:sz w:val="20"/>
                <w:szCs w:val="20"/>
              </w:rPr>
              <w:t>If a staged approach, how long will each stage take?</w:t>
            </w:r>
          </w:p>
        </w:tc>
      </w:tr>
      <w:tr w:rsidR="009568CE" w14:paraId="540D598C" w14:textId="77777777" w:rsidTr="00721B3E">
        <w:tc>
          <w:tcPr>
            <w:cnfStyle w:val="001000000000" w:firstRow="0" w:lastRow="0" w:firstColumn="1" w:lastColumn="0" w:oddVBand="0" w:evenVBand="0" w:oddHBand="0" w:evenHBand="0" w:firstRowFirstColumn="0" w:firstRowLastColumn="0" w:lastRowFirstColumn="0" w:lastRowLastColumn="0"/>
            <w:tcW w:w="2265" w:type="dxa"/>
          </w:tcPr>
          <w:p w14:paraId="4CDF85BF" w14:textId="77777777" w:rsidR="009568CE" w:rsidRPr="006D6940" w:rsidRDefault="009568CE" w:rsidP="008B3F06">
            <w:pPr>
              <w:rPr>
                <w:rFonts w:cs="Arial"/>
                <w:sz w:val="20"/>
                <w:szCs w:val="20"/>
              </w:rPr>
            </w:pPr>
            <w:r w:rsidRPr="006D6940">
              <w:rPr>
                <w:rFonts w:cs="Arial"/>
                <w:sz w:val="20"/>
                <w:szCs w:val="20"/>
              </w:rPr>
              <w:t>Work Hours</w:t>
            </w:r>
          </w:p>
        </w:tc>
        <w:tc>
          <w:tcPr>
            <w:tcW w:w="7363" w:type="dxa"/>
            <w:shd w:val="clear" w:color="auto" w:fill="E7E6E6" w:themeFill="background2"/>
          </w:tcPr>
          <w:p w14:paraId="361ADE02" w14:textId="77777777" w:rsidR="009568CE" w:rsidRPr="006D6940" w:rsidRDefault="00EF429A" w:rsidP="008B3F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6D6940">
              <w:rPr>
                <w:rFonts w:cs="Arial"/>
                <w:sz w:val="20"/>
                <w:szCs w:val="20"/>
              </w:rPr>
              <w:t>What are the working hours?</w:t>
            </w:r>
          </w:p>
          <w:p w14:paraId="3FC3C29A" w14:textId="122ACCB5" w:rsidR="00EF429A" w:rsidRPr="006D6940" w:rsidRDefault="00EF429A" w:rsidP="008B3F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6D6940">
              <w:rPr>
                <w:rFonts w:cs="Arial"/>
                <w:sz w:val="20"/>
                <w:szCs w:val="20"/>
              </w:rPr>
              <w:t xml:space="preserve">Are the proposed hours in accordance with the </w:t>
            </w:r>
            <w:hyperlink r:id="rId17" w:history="1">
              <w:r w:rsidRPr="00407C46">
                <w:rPr>
                  <w:rStyle w:val="Hyperlink"/>
                  <w:rFonts w:cs="Arial"/>
                  <w:sz w:val="20"/>
                  <w:szCs w:val="20"/>
                </w:rPr>
                <w:t>Interim Construction Noise Guideline</w:t>
              </w:r>
            </w:hyperlink>
            <w:r w:rsidRPr="006D6940">
              <w:rPr>
                <w:rFonts w:cs="Arial"/>
                <w:sz w:val="20"/>
                <w:szCs w:val="20"/>
              </w:rPr>
              <w:t xml:space="preserve"> or </w:t>
            </w:r>
            <w:r w:rsidR="003072A6">
              <w:rPr>
                <w:rFonts w:cs="Arial"/>
                <w:sz w:val="20"/>
                <w:szCs w:val="20"/>
              </w:rPr>
              <w:t>c</w:t>
            </w:r>
            <w:r w:rsidRPr="006D6940">
              <w:rPr>
                <w:rFonts w:cs="Arial"/>
                <w:sz w:val="20"/>
                <w:szCs w:val="20"/>
              </w:rPr>
              <w:t>ouncil working hours?</w:t>
            </w:r>
          </w:p>
        </w:tc>
      </w:tr>
    </w:tbl>
    <w:p w14:paraId="1F313444" w14:textId="4FB34245" w:rsidR="00357B5C" w:rsidRPr="00315694" w:rsidRDefault="00357B5C" w:rsidP="00315694">
      <w:pPr>
        <w:pStyle w:val="Heading2"/>
      </w:pPr>
      <w:bookmarkStart w:id="10" w:name="_Toc33007793"/>
      <w:r w:rsidRPr="00315694">
        <w:t>Project Location and Context</w:t>
      </w:r>
      <w:bookmarkEnd w:id="10"/>
    </w:p>
    <w:p w14:paraId="3DAED777" w14:textId="474A6403" w:rsidR="00C715B7" w:rsidRPr="007602FD" w:rsidRDefault="00C715B7" w:rsidP="007602FD">
      <w:pPr>
        <w:pStyle w:val="Heading3"/>
      </w:pPr>
      <w:bookmarkStart w:id="11" w:name="_Toc33007794"/>
      <w:r w:rsidRPr="007602FD">
        <w:t>Location of the Proposed Activity</w:t>
      </w:r>
      <w:bookmarkEnd w:id="11"/>
    </w:p>
    <w:tbl>
      <w:tblPr>
        <w:tblStyle w:val="GuidanceTable"/>
        <w:tblW w:w="0" w:type="auto"/>
        <w:tblLook w:val="04A0" w:firstRow="1" w:lastRow="0" w:firstColumn="1" w:lastColumn="0" w:noHBand="0" w:noVBand="1"/>
      </w:tblPr>
      <w:tblGrid>
        <w:gridCol w:w="9616"/>
      </w:tblGrid>
      <w:tr w:rsidR="00F041EF" w14:paraId="2877BF11" w14:textId="77777777" w:rsidTr="00F041EF">
        <w:tc>
          <w:tcPr>
            <w:cnfStyle w:val="001000000000" w:firstRow="0" w:lastRow="0" w:firstColumn="1" w:lastColumn="0" w:oddVBand="0" w:evenVBand="0" w:oddHBand="0" w:evenHBand="0" w:firstRowFirstColumn="0" w:firstRowLastColumn="0" w:lastRowFirstColumn="0" w:lastRowLastColumn="0"/>
            <w:tcW w:w="9616" w:type="dxa"/>
          </w:tcPr>
          <w:p w14:paraId="778CC3FF" w14:textId="77777777" w:rsidR="00F041EF" w:rsidRPr="00994CED" w:rsidRDefault="00F041EF" w:rsidP="00F041EF">
            <w:r w:rsidRPr="00994CED">
              <w:t>Provide sufficient information to locate the site such as:</w:t>
            </w:r>
          </w:p>
          <w:p w14:paraId="6E4810AF" w14:textId="29ACC27B" w:rsidR="00F041EF" w:rsidRPr="00922D41" w:rsidRDefault="00F041EF" w:rsidP="00315694">
            <w:pPr>
              <w:pStyle w:val="ListBullet2"/>
              <w:contextualSpacing w:val="0"/>
            </w:pPr>
            <w:r w:rsidRPr="00922D41">
              <w:t xml:space="preserve">Street </w:t>
            </w:r>
            <w:r w:rsidR="00EC273E">
              <w:t>a</w:t>
            </w:r>
            <w:r w:rsidRPr="00922D41">
              <w:t>ddress;</w:t>
            </w:r>
          </w:p>
          <w:p w14:paraId="5DB4FDF0" w14:textId="77777777" w:rsidR="00F041EF" w:rsidRPr="00922D41" w:rsidRDefault="00F041EF" w:rsidP="00315694">
            <w:pPr>
              <w:pStyle w:val="ListBullet2"/>
              <w:contextualSpacing w:val="0"/>
            </w:pPr>
            <w:r w:rsidRPr="00922D41">
              <w:t>Lot and DP;</w:t>
            </w:r>
          </w:p>
          <w:p w14:paraId="037EBD7A" w14:textId="4722071C" w:rsidR="00F041EF" w:rsidRPr="00922D41" w:rsidRDefault="00F041EF" w:rsidP="00315694">
            <w:pPr>
              <w:pStyle w:val="ListBullet2"/>
              <w:contextualSpacing w:val="0"/>
            </w:pPr>
            <w:r w:rsidRPr="00922D41">
              <w:t xml:space="preserve">Place </w:t>
            </w:r>
            <w:r w:rsidR="00EC273E">
              <w:t>n</w:t>
            </w:r>
            <w:r w:rsidRPr="00922D41">
              <w:t>ames;</w:t>
            </w:r>
          </w:p>
          <w:p w14:paraId="3037AA44" w14:textId="77777777" w:rsidR="00F041EF" w:rsidRPr="00922D41" w:rsidRDefault="00F041EF" w:rsidP="00315694">
            <w:pPr>
              <w:pStyle w:val="ListBullet2"/>
              <w:contextualSpacing w:val="0"/>
            </w:pPr>
            <w:r w:rsidRPr="00922D41">
              <w:t>Distance from main centres or localities;</w:t>
            </w:r>
          </w:p>
          <w:p w14:paraId="628BCE57" w14:textId="77777777" w:rsidR="00F041EF" w:rsidRPr="00F041EF" w:rsidRDefault="00F041EF" w:rsidP="00315694">
            <w:pPr>
              <w:pStyle w:val="ListBullet2"/>
              <w:contextualSpacing w:val="0"/>
              <w:rPr>
                <w:color w:val="FF0000"/>
              </w:rPr>
            </w:pPr>
            <w:r w:rsidRPr="00922D41">
              <w:t>Coordinates as Latitude/Longitude or Easting/Northing.</w:t>
            </w:r>
          </w:p>
        </w:tc>
      </w:tr>
    </w:tbl>
    <w:p w14:paraId="14E9B264" w14:textId="77777777" w:rsidR="00357B5C" w:rsidRPr="00FE11EB" w:rsidRDefault="005676AB" w:rsidP="005676AB">
      <w:pPr>
        <w:rPr>
          <w:rFonts w:cs="Arial"/>
          <w:color w:val="262626" w:themeColor="text1" w:themeTint="D9"/>
          <w:szCs w:val="20"/>
        </w:rPr>
      </w:pPr>
      <w:r w:rsidRPr="00FE11EB">
        <w:rPr>
          <w:rFonts w:cs="Arial"/>
          <w:color w:val="262626" w:themeColor="text1" w:themeTint="D9"/>
          <w:szCs w:val="20"/>
        </w:rPr>
        <w:t>See Figures 1 and 2 in Appendix A.</w:t>
      </w:r>
    </w:p>
    <w:p w14:paraId="646D572E" w14:textId="496B7585" w:rsidR="00C715B7" w:rsidRPr="007602FD" w:rsidRDefault="005F29B6" w:rsidP="007602FD">
      <w:pPr>
        <w:pStyle w:val="Heading3"/>
      </w:pPr>
      <w:bookmarkStart w:id="12" w:name="_Toc33007795"/>
      <w:r w:rsidRPr="007602FD">
        <w:t>Site Context</w:t>
      </w:r>
      <w:bookmarkEnd w:id="12"/>
    </w:p>
    <w:tbl>
      <w:tblPr>
        <w:tblStyle w:val="GuidanceTable"/>
        <w:tblW w:w="0" w:type="auto"/>
        <w:tblLook w:val="04A0" w:firstRow="1" w:lastRow="0" w:firstColumn="1" w:lastColumn="0" w:noHBand="0" w:noVBand="1"/>
      </w:tblPr>
      <w:tblGrid>
        <w:gridCol w:w="9628"/>
      </w:tblGrid>
      <w:tr w:rsidR="00C65A81" w:rsidRPr="00C65A81" w14:paraId="5E0EAB71" w14:textId="77777777" w:rsidTr="00C65A81">
        <w:tc>
          <w:tcPr>
            <w:cnfStyle w:val="001000000000" w:firstRow="0" w:lastRow="0" w:firstColumn="1" w:lastColumn="0" w:oddVBand="0" w:evenVBand="0" w:oddHBand="0" w:evenHBand="0" w:firstRowFirstColumn="0" w:firstRowLastColumn="0" w:lastRowFirstColumn="0" w:lastRowLastColumn="0"/>
            <w:tcW w:w="9628" w:type="dxa"/>
          </w:tcPr>
          <w:p w14:paraId="51B66A09" w14:textId="77777777" w:rsidR="00C65A81" w:rsidRPr="00C65A81" w:rsidRDefault="00C65A81" w:rsidP="00D83A0C">
            <w:r w:rsidRPr="00C65A81">
              <w:t>Describe the surrounding context of the site (urban, bushland, soil types, water catchment, drainage, topography, elevation).</w:t>
            </w:r>
          </w:p>
        </w:tc>
      </w:tr>
    </w:tbl>
    <w:p w14:paraId="73D3F586" w14:textId="77777777" w:rsidR="005B45E4" w:rsidRDefault="005B45E4" w:rsidP="00DC6082"/>
    <w:tbl>
      <w:tblPr>
        <w:tblStyle w:val="IconTable"/>
        <w:tblW w:w="5000" w:type="pct"/>
        <w:tblLook w:val="0480" w:firstRow="0" w:lastRow="0" w:firstColumn="1" w:lastColumn="0" w:noHBand="0" w:noVBand="1"/>
      </w:tblPr>
      <w:tblGrid>
        <w:gridCol w:w="1135"/>
        <w:gridCol w:w="8503"/>
      </w:tblGrid>
      <w:tr w:rsidR="0097730A" w14:paraId="777A78FE" w14:textId="77777777" w:rsidTr="00C563D7">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257F0FF7" w14:textId="77777777" w:rsidR="00315694" w:rsidRDefault="00315694" w:rsidP="00C563D7">
            <w:r>
              <w:rPr>
                <w:noProof/>
              </w:rPr>
              <w:drawing>
                <wp:inline distT="0" distB="0" distL="0" distR="0" wp14:anchorId="57FEAF64" wp14:editId="609B8723">
                  <wp:extent cx="720000" cy="730158"/>
                  <wp:effectExtent l="0" t="0" r="0" b="0"/>
                  <wp:docPr id="10" name="Picture 10"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16943AFE" w14:textId="07B8A4A0" w:rsidR="00C80D1F" w:rsidRDefault="00315694" w:rsidP="00C80D1F">
            <w:pPr>
              <w:pStyle w:val="BoldParagraph"/>
              <w:cnfStyle w:val="000000000000" w:firstRow="0" w:lastRow="0" w:firstColumn="0" w:lastColumn="0" w:oddVBand="0" w:evenVBand="0" w:oddHBand="0" w:evenHBand="0" w:firstRowFirstColumn="0" w:firstRowLastColumn="0" w:lastRowFirstColumn="0" w:lastRowLastColumn="0"/>
            </w:pPr>
            <w:r w:rsidRPr="00315694">
              <w:t xml:space="preserve">For data sources, refer to the REF Methodology Workbook </w:t>
            </w:r>
          </w:p>
          <w:p w14:paraId="4FA7E7F5" w14:textId="77777777" w:rsidR="00315694" w:rsidRDefault="00315694" w:rsidP="00C563D7">
            <w:pPr>
              <w:cnfStyle w:val="000000000000" w:firstRow="0" w:lastRow="0" w:firstColumn="0" w:lastColumn="0" w:oddVBand="0" w:evenVBand="0" w:oddHBand="0" w:evenHBand="0" w:firstRowFirstColumn="0" w:firstRowLastColumn="0" w:lastRowFirstColumn="0" w:lastRowLastColumn="0"/>
            </w:pPr>
            <w:r w:rsidRPr="00315694">
              <w:t>“Data Sources” tab.</w:t>
            </w:r>
          </w:p>
        </w:tc>
      </w:tr>
    </w:tbl>
    <w:p w14:paraId="12067F1E" w14:textId="3F8562EE" w:rsidR="00426A06" w:rsidRDefault="00B81812" w:rsidP="009538B3">
      <w:pPr>
        <w:pStyle w:val="Heading3"/>
      </w:pPr>
      <w:bookmarkStart w:id="13" w:name="_Toc33007796"/>
      <w:r w:rsidRPr="00082100">
        <w:t>Landuse and Ownership</w:t>
      </w:r>
      <w:bookmarkEnd w:id="13"/>
    </w:p>
    <w:tbl>
      <w:tblPr>
        <w:tblStyle w:val="GuidanceTable"/>
        <w:tblW w:w="0" w:type="auto"/>
        <w:tblLook w:val="04A0" w:firstRow="1" w:lastRow="0" w:firstColumn="1" w:lastColumn="0" w:noHBand="0" w:noVBand="1"/>
      </w:tblPr>
      <w:tblGrid>
        <w:gridCol w:w="9616"/>
      </w:tblGrid>
      <w:tr w:rsidR="00315694" w14:paraId="381CB314" w14:textId="77777777" w:rsidTr="00315694">
        <w:tc>
          <w:tcPr>
            <w:cnfStyle w:val="001000000000" w:firstRow="0" w:lastRow="0" w:firstColumn="1" w:lastColumn="0" w:oddVBand="0" w:evenVBand="0" w:oddHBand="0" w:evenHBand="0" w:firstRowFirstColumn="0" w:firstRowLastColumn="0" w:lastRowFirstColumn="0" w:lastRowLastColumn="0"/>
            <w:tcW w:w="9616" w:type="dxa"/>
          </w:tcPr>
          <w:p w14:paraId="1E475A06" w14:textId="77777777" w:rsidR="00315694" w:rsidRPr="00922D41" w:rsidRDefault="00315694" w:rsidP="00315694">
            <w:pPr>
              <w:spacing w:before="240" w:after="0"/>
              <w:rPr>
                <w:rFonts w:cs="Arial"/>
                <w:iCs/>
                <w:szCs w:val="20"/>
              </w:rPr>
            </w:pPr>
            <w:r w:rsidRPr="00922D41">
              <w:rPr>
                <w:rFonts w:cs="Arial"/>
                <w:iCs/>
                <w:szCs w:val="20"/>
              </w:rPr>
              <w:t>Describe:</w:t>
            </w:r>
          </w:p>
          <w:p w14:paraId="32554D88" w14:textId="77777777" w:rsidR="00315694" w:rsidRPr="00922D41" w:rsidRDefault="00315694" w:rsidP="00315694">
            <w:pPr>
              <w:pStyle w:val="ListBullet2"/>
              <w:contextualSpacing w:val="0"/>
            </w:pPr>
            <w:r w:rsidRPr="00922D41">
              <w:t>Land use at the site and surrounds;</w:t>
            </w:r>
          </w:p>
          <w:p w14:paraId="0D8C1A79" w14:textId="4C79618D" w:rsidR="00315694" w:rsidRPr="00922D41" w:rsidRDefault="00315694" w:rsidP="00315694">
            <w:pPr>
              <w:pStyle w:val="ListBullet2"/>
              <w:contextualSpacing w:val="0"/>
            </w:pPr>
            <w:r w:rsidRPr="00922D41">
              <w:lastRenderedPageBreak/>
              <w:t xml:space="preserve">The </w:t>
            </w:r>
            <w:r w:rsidR="00721B3E">
              <w:t>l</w:t>
            </w:r>
            <w:r w:rsidRPr="00922D41">
              <w:t xml:space="preserve">and </w:t>
            </w:r>
            <w:r w:rsidR="00721B3E">
              <w:t>z</w:t>
            </w:r>
            <w:r w:rsidRPr="00922D41">
              <w:t>oning at the site according to the LEP;</w:t>
            </w:r>
          </w:p>
          <w:p w14:paraId="52E0530C" w14:textId="7892DB3A" w:rsidR="00315694" w:rsidRPr="00922D41" w:rsidRDefault="00315694" w:rsidP="00315694">
            <w:pPr>
              <w:pStyle w:val="ListBullet2"/>
              <w:contextualSpacing w:val="0"/>
            </w:pPr>
            <w:r w:rsidRPr="00922D41">
              <w:t xml:space="preserve">Land ownership- is it </w:t>
            </w:r>
            <w:r w:rsidR="003072A6">
              <w:t>c</w:t>
            </w:r>
            <w:r w:rsidRPr="00922D41">
              <w:t xml:space="preserve">ouncil, </w:t>
            </w:r>
            <w:r w:rsidR="00721B3E">
              <w:t>C</w:t>
            </w:r>
            <w:r w:rsidRPr="00922D41">
              <w:t>rown, private?</w:t>
            </w:r>
          </w:p>
          <w:p w14:paraId="02DECAF4" w14:textId="77777777" w:rsidR="00315694" w:rsidRPr="00315694" w:rsidRDefault="00315694" w:rsidP="00315694">
            <w:pPr>
              <w:pStyle w:val="ListBullet2"/>
              <w:spacing w:before="120"/>
              <w:contextualSpacing w:val="0"/>
            </w:pPr>
            <w:r w:rsidRPr="00922D41">
              <w:t>Do any works, including access requirements, impinge on a National Park or land owned by NPWS?</w:t>
            </w:r>
          </w:p>
        </w:tc>
      </w:tr>
    </w:tbl>
    <w:p w14:paraId="400EE833" w14:textId="77777777" w:rsidR="00474DB0" w:rsidRDefault="00474DB0" w:rsidP="00315694"/>
    <w:tbl>
      <w:tblPr>
        <w:tblStyle w:val="IconTable"/>
        <w:tblW w:w="5000" w:type="pct"/>
        <w:tblLook w:val="0480" w:firstRow="0" w:lastRow="0" w:firstColumn="1" w:lastColumn="0" w:noHBand="0" w:noVBand="1"/>
      </w:tblPr>
      <w:tblGrid>
        <w:gridCol w:w="1135"/>
        <w:gridCol w:w="8503"/>
      </w:tblGrid>
      <w:tr w:rsidR="00315694" w14:paraId="41E32BD8" w14:textId="77777777" w:rsidTr="00C563D7">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16EEC685" w14:textId="77777777" w:rsidR="00315694" w:rsidRDefault="00771915" w:rsidP="00C563D7">
            <w:r>
              <w:rPr>
                <w:noProof/>
              </w:rPr>
              <w:drawing>
                <wp:inline distT="0" distB="0" distL="0" distR="0" wp14:anchorId="499C3490" wp14:editId="089952E8">
                  <wp:extent cx="720000" cy="730158"/>
                  <wp:effectExtent l="0" t="0" r="0" b="0"/>
                  <wp:docPr id="13" name="Picture 13"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6142958F" w14:textId="39EABC3F" w:rsidR="00C80D1F" w:rsidRDefault="00315694" w:rsidP="00C80D1F">
            <w:pPr>
              <w:pStyle w:val="BoldParagraph"/>
              <w:cnfStyle w:val="000000000000" w:firstRow="0" w:lastRow="0" w:firstColumn="0" w:lastColumn="0" w:oddVBand="0" w:evenVBand="0" w:oddHBand="0" w:evenHBand="0" w:firstRowFirstColumn="0" w:firstRowLastColumn="0" w:lastRowFirstColumn="0" w:lastRowLastColumn="0"/>
            </w:pPr>
            <w:r w:rsidRPr="00315694">
              <w:t xml:space="preserve">For data sources, refer to the REF Methodology Workbook </w:t>
            </w:r>
          </w:p>
          <w:p w14:paraId="52708676" w14:textId="77777777" w:rsidR="00315694" w:rsidRDefault="00315694" w:rsidP="00C563D7">
            <w:pPr>
              <w:cnfStyle w:val="000000000000" w:firstRow="0" w:lastRow="0" w:firstColumn="0" w:lastColumn="0" w:oddVBand="0" w:evenVBand="0" w:oddHBand="0" w:evenHBand="0" w:firstRowFirstColumn="0" w:firstRowLastColumn="0" w:lastRowFirstColumn="0" w:lastRowLastColumn="0"/>
            </w:pPr>
            <w:r w:rsidRPr="00315694">
              <w:t>“Data Sources” tab.</w:t>
            </w:r>
          </w:p>
        </w:tc>
      </w:tr>
    </w:tbl>
    <w:p w14:paraId="4315C22E" w14:textId="77777777" w:rsidR="00315694" w:rsidRPr="00922D41" w:rsidRDefault="00315694" w:rsidP="00315694"/>
    <w:p w14:paraId="34C727D8" w14:textId="001BA11C" w:rsidR="009776F0" w:rsidRDefault="00382365" w:rsidP="009538B3">
      <w:pPr>
        <w:pStyle w:val="Heading3"/>
      </w:pPr>
      <w:bookmarkStart w:id="14" w:name="_Toc33007797"/>
      <w:r w:rsidRPr="00994CED">
        <w:t xml:space="preserve">Project </w:t>
      </w:r>
      <w:r w:rsidRPr="009538B3">
        <w:t>Justification</w:t>
      </w:r>
      <w:r w:rsidRPr="00994CED">
        <w:t xml:space="preserve"> and Consideration of Alternatives</w:t>
      </w:r>
      <w:bookmarkEnd w:id="14"/>
    </w:p>
    <w:tbl>
      <w:tblPr>
        <w:tblStyle w:val="GuidanceTable"/>
        <w:tblW w:w="9662" w:type="dxa"/>
        <w:tblLook w:val="04A0" w:firstRow="1" w:lastRow="0" w:firstColumn="1" w:lastColumn="0" w:noHBand="0" w:noVBand="1"/>
      </w:tblPr>
      <w:tblGrid>
        <w:gridCol w:w="9662"/>
      </w:tblGrid>
      <w:tr w:rsidR="00315694" w14:paraId="33149368" w14:textId="77777777" w:rsidTr="000D455E">
        <w:trPr>
          <w:trHeight w:val="912"/>
        </w:trPr>
        <w:tc>
          <w:tcPr>
            <w:cnfStyle w:val="001000000000" w:firstRow="0" w:lastRow="0" w:firstColumn="1" w:lastColumn="0" w:oddVBand="0" w:evenVBand="0" w:oddHBand="0" w:evenHBand="0" w:firstRowFirstColumn="0" w:firstRowLastColumn="0" w:lastRowFirstColumn="0" w:lastRowLastColumn="0"/>
            <w:tcW w:w="9662" w:type="dxa"/>
          </w:tcPr>
          <w:p w14:paraId="575047BC" w14:textId="77777777" w:rsidR="00315694" w:rsidRPr="00922D41" w:rsidRDefault="00315694" w:rsidP="00315694">
            <w:pPr>
              <w:spacing w:before="240" w:after="0"/>
              <w:rPr>
                <w:rFonts w:cs="Arial"/>
                <w:iCs/>
                <w:szCs w:val="20"/>
              </w:rPr>
            </w:pPr>
            <w:r w:rsidRPr="00922D41">
              <w:rPr>
                <w:rFonts w:cs="Arial"/>
                <w:iCs/>
                <w:szCs w:val="20"/>
              </w:rPr>
              <w:t>Describe:</w:t>
            </w:r>
          </w:p>
          <w:p w14:paraId="3DDCCEF7" w14:textId="77777777" w:rsidR="00315694" w:rsidRPr="00922D41" w:rsidRDefault="00315694" w:rsidP="00307781">
            <w:pPr>
              <w:pStyle w:val="ListBullet2"/>
              <w:spacing w:before="120" w:after="0"/>
              <w:contextualSpacing w:val="0"/>
            </w:pPr>
            <w:r w:rsidRPr="00922D41">
              <w:t>Why the proposed activity needs to take place;</w:t>
            </w:r>
          </w:p>
          <w:p w14:paraId="5AFCA123" w14:textId="77777777" w:rsidR="00315694" w:rsidRPr="00922D41" w:rsidRDefault="00315694" w:rsidP="00307781">
            <w:pPr>
              <w:pStyle w:val="ListBullet2"/>
              <w:spacing w:before="120" w:after="0"/>
              <w:contextualSpacing w:val="0"/>
            </w:pPr>
            <w:r w:rsidRPr="00922D41">
              <w:t>Any alternatives that were explored, and why the proposed activity was selected as the preferred option;</w:t>
            </w:r>
          </w:p>
          <w:p w14:paraId="28BE9987" w14:textId="77777777" w:rsidR="00315694" w:rsidRPr="003C139D" w:rsidRDefault="00315694" w:rsidP="00307781">
            <w:pPr>
              <w:pStyle w:val="ListBullet2"/>
              <w:spacing w:before="120"/>
              <w:contextualSpacing w:val="0"/>
            </w:pPr>
            <w:r w:rsidRPr="00922D41">
              <w:t>What is the ‘do-nothing’ option and repercussions of this?</w:t>
            </w:r>
            <w:r w:rsidRPr="00922D41">
              <w:rPr>
                <w:noProof/>
              </w:rPr>
              <mc:AlternateContent>
                <mc:Choice Requires="wps">
                  <w:drawing>
                    <wp:anchor distT="0" distB="0" distL="114300" distR="114300" simplePos="0" relativeHeight="251664384" behindDoc="0" locked="0" layoutInCell="1" allowOverlap="1" wp14:anchorId="7D0E328B" wp14:editId="24B5FB67">
                      <wp:simplePos x="0" y="0"/>
                      <wp:positionH relativeFrom="page">
                        <wp:posOffset>7251791</wp:posOffset>
                      </wp:positionH>
                      <wp:positionV relativeFrom="paragraph">
                        <wp:posOffset>8123555</wp:posOffset>
                      </wp:positionV>
                      <wp:extent cx="341268" cy="34798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41268" cy="347980"/>
                              </a:xfrm>
                              <a:prstGeom prst="rect">
                                <a:avLst/>
                              </a:prstGeom>
                              <a:noFill/>
                              <a:ln w="6350">
                                <a:noFill/>
                              </a:ln>
                            </wps:spPr>
                            <wps:txbx>
                              <w:txbxContent>
                                <w:p w14:paraId="73F27AB4" w14:textId="77777777" w:rsidR="00BD4F9C" w:rsidRPr="00106098" w:rsidRDefault="00BD4F9C" w:rsidP="00315694">
                                  <w:pPr>
                                    <w:rPr>
                                      <w:rFonts w:cs="Arial"/>
                                      <w:szCs w:val="20"/>
                                    </w:rPr>
                                  </w:pPr>
                                  <w:r>
                                    <w:rPr>
                                      <w:rFonts w:cs="Arial"/>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E328B" id="Text Box 58" o:spid="_x0000_s1029" type="#_x0000_t202" style="position:absolute;left:0;text-align:left;margin-left:571pt;margin-top:639.65pt;width:26.85pt;height:27.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aMMAIAAFkEAAAOAAAAZHJzL2Uyb0RvYy54bWysVE1v2zAMvQ/YfxB0X5zvtkGcImuRYUDR&#10;FkiGnhVZjg3YoiYpsbNfvyc5SYNup2EXmSIpfrxHen7f1hU7KOtK0ikf9PqcKS0pK/Uu5T82qy+3&#10;nDkvdCYq0irlR+X4/eLzp3ljZmpIBVWZsgxBtJs1JuWF92aWJE4WqhauR0ZpGHOytfC42l2SWdEg&#10;el0lw35/mjRkM2NJKuegfeyMfBHj57mS/iXPnfKsSjlq8/G08dyGM1nMxWxnhSlKeSpD/EMVtSg1&#10;kl5CPQov2N6Wf4SqS2nJUe57kuqE8ryUKvaAbgb9D92sC2FU7AXgOHOByf2/sPL58GpZmaV8Aqa0&#10;qMHRRrWefaWWQQV8GuNmcFsbOPoWevB81jsoQ9ttbuvwRUMMdiB9vKAbokkoR+PBcIokEqbR+Obu&#10;NqKfvD821vlvimoWhJRbkBcxFYcn51EIXM8uIZemVVlVkcBKsybl09GkHx9cLHhRaTwMLXSlBsm3&#10;2za2PDq3saXsiO4sdfPhjFyVqOFJOP8qLAYCDWHI/QuOvCLkopPEWUH219/0wR88wcpZgwFLufu5&#10;F1ZxVn3XYPBuMB6HiYyX8eRmiIu9tmyvLXpfPxBmeIB1MjKKwd9XZzG3VL9hF5YhK0xCS+ROuT+L&#10;D74be+ySVMtldMIMGuGf9NrIEDqgGhDetG/CmhMNHvw903kUxewDG51vx8dy7ykvI1UB5w7VE/yY&#10;38jgadfCglzfo9f7H2HxGwAA//8DAFBLAwQUAAYACAAAACEALNS8D+UAAAAPAQAADwAAAGRycy9k&#10;b3ducmV2LnhtbEyPzW7CMBCE75X6DtYi9VacHyiQxkEoEqpUtQcol96c2CQR9jqNDaR9+i6n9jaj&#10;Hc1+k69Ha9hFD75zKCCeRsA01k512Ag4fGwfl8B8kKikcagFfGsP6+L+LpeZclfc6cs+NIxK0GdS&#10;QBtCn3Hu61Zb6aeu10i3oxusDGSHhqtBXqncGp5E0RO3skP60Mpel62uT/uzFfBabt/lrkrs8seU&#10;L2/HTf91+JwL8TAZN8/Agh7DXxhu+IQOBTFV7ozKM0M+niU0JpBKFqsU2C0Tr+YLYBWpNJ3FwIuc&#10;/99R/AIAAP//AwBQSwECLQAUAAYACAAAACEAtoM4kv4AAADhAQAAEwAAAAAAAAAAAAAAAAAAAAAA&#10;W0NvbnRlbnRfVHlwZXNdLnhtbFBLAQItABQABgAIAAAAIQA4/SH/1gAAAJQBAAALAAAAAAAAAAAA&#10;AAAAAC8BAABfcmVscy8ucmVsc1BLAQItABQABgAIAAAAIQDQs0aMMAIAAFkEAAAOAAAAAAAAAAAA&#10;AAAAAC4CAABkcnMvZTJvRG9jLnhtbFBLAQItABQABgAIAAAAIQAs1LwP5QAAAA8BAAAPAAAAAAAA&#10;AAAAAAAAAIoEAABkcnMvZG93bnJldi54bWxQSwUGAAAAAAQABADzAAAAnAUAAAAA&#10;" filled="f" stroked="f" strokeweight=".5pt">
                      <v:textbox>
                        <w:txbxContent>
                          <w:p w14:paraId="73F27AB4" w14:textId="77777777" w:rsidR="00BD4F9C" w:rsidRPr="00106098" w:rsidRDefault="00BD4F9C" w:rsidP="00315694">
                            <w:pPr>
                              <w:rPr>
                                <w:rFonts w:cs="Arial"/>
                                <w:szCs w:val="20"/>
                              </w:rPr>
                            </w:pPr>
                            <w:r>
                              <w:rPr>
                                <w:rFonts w:cs="Arial"/>
                                <w:szCs w:val="20"/>
                              </w:rPr>
                              <w:t>8</w:t>
                            </w:r>
                          </w:p>
                        </w:txbxContent>
                      </v:textbox>
                      <w10:wrap anchorx="page"/>
                    </v:shape>
                  </w:pict>
                </mc:Fallback>
              </mc:AlternateContent>
            </w:r>
          </w:p>
        </w:tc>
      </w:tr>
    </w:tbl>
    <w:p w14:paraId="3767BB92" w14:textId="77777777" w:rsidR="00315694" w:rsidRPr="00315694" w:rsidRDefault="00315694" w:rsidP="00315694"/>
    <w:p w14:paraId="2193B21F" w14:textId="23276B72" w:rsidR="006D56F8" w:rsidRPr="00ED0DD3" w:rsidRDefault="006D56F8" w:rsidP="00547825">
      <w:pPr>
        <w:pStyle w:val="Heading1"/>
      </w:pPr>
      <w:bookmarkStart w:id="15" w:name="_Toc33007798"/>
      <w:r w:rsidRPr="00ED0DD3">
        <w:lastRenderedPageBreak/>
        <w:t>Statutory and Planning Context</w:t>
      </w:r>
      <w:bookmarkEnd w:id="15"/>
    </w:p>
    <w:p w14:paraId="3A25202F" w14:textId="2FFCC8AB" w:rsidR="00D4671D" w:rsidRPr="00315694" w:rsidRDefault="00D4671D" w:rsidP="00315694">
      <w:pPr>
        <w:pStyle w:val="Heading2"/>
      </w:pPr>
      <w:bookmarkStart w:id="16" w:name="_Toc33007799"/>
      <w:r w:rsidRPr="00315694">
        <w:t>Environmental Planning and Assessment Act 1979</w:t>
      </w:r>
      <w:bookmarkEnd w:id="16"/>
    </w:p>
    <w:p w14:paraId="3D508B82" w14:textId="77777777" w:rsidR="00D30F8D" w:rsidRPr="004864DB" w:rsidRDefault="00D4671D" w:rsidP="00D4671D">
      <w:pPr>
        <w:rPr>
          <w:rFonts w:cs="Arial"/>
          <w:szCs w:val="20"/>
        </w:rPr>
      </w:pPr>
      <w:r w:rsidRPr="004864DB">
        <w:rPr>
          <w:rFonts w:cs="Arial"/>
          <w:szCs w:val="20"/>
        </w:rPr>
        <w:t xml:space="preserve">The </w:t>
      </w:r>
      <w:r w:rsidRPr="004864DB">
        <w:rPr>
          <w:rFonts w:cs="Arial"/>
          <w:i/>
          <w:iCs/>
          <w:szCs w:val="20"/>
        </w:rPr>
        <w:t>Environmental Planning and Assessment</w:t>
      </w:r>
      <w:r w:rsidR="005C2AC3" w:rsidRPr="004864DB">
        <w:rPr>
          <w:rFonts w:cs="Arial"/>
          <w:i/>
          <w:iCs/>
          <w:szCs w:val="20"/>
        </w:rPr>
        <w:t xml:space="preserve"> Act 1979</w:t>
      </w:r>
      <w:r w:rsidR="005C2AC3" w:rsidRPr="004864DB">
        <w:rPr>
          <w:rFonts w:cs="Arial"/>
          <w:szCs w:val="20"/>
        </w:rPr>
        <w:t xml:space="preserve"> (</w:t>
      </w:r>
      <w:r w:rsidRPr="004864DB">
        <w:rPr>
          <w:rFonts w:cs="Arial"/>
          <w:szCs w:val="20"/>
        </w:rPr>
        <w:t>EP&amp;A Act</w:t>
      </w:r>
      <w:r w:rsidR="005C2AC3" w:rsidRPr="004864DB">
        <w:rPr>
          <w:rFonts w:cs="Arial"/>
          <w:szCs w:val="20"/>
        </w:rPr>
        <w:t>)</w:t>
      </w:r>
      <w:r w:rsidRPr="004864DB">
        <w:rPr>
          <w:rFonts w:cs="Arial"/>
          <w:szCs w:val="20"/>
        </w:rPr>
        <w:t xml:space="preserve"> </w:t>
      </w:r>
      <w:r w:rsidR="005C2AC3" w:rsidRPr="004864DB">
        <w:rPr>
          <w:rFonts w:cs="Arial"/>
          <w:szCs w:val="20"/>
        </w:rPr>
        <w:t xml:space="preserve">and the Environmental Planning and Assessment Regulation </w:t>
      </w:r>
      <w:r w:rsidR="00D30F8D" w:rsidRPr="004864DB">
        <w:rPr>
          <w:rFonts w:cs="Arial"/>
          <w:szCs w:val="20"/>
        </w:rPr>
        <w:t>2000 (EP&amp;A Regulation) provide the framework for development and environmental assessment in NSW.</w:t>
      </w:r>
    </w:p>
    <w:p w14:paraId="5604CB4C" w14:textId="6185AB7A" w:rsidR="00D4671D" w:rsidRDefault="00D4671D" w:rsidP="000B10FD">
      <w:r w:rsidRPr="004864DB">
        <w:rPr>
          <w:rFonts w:cs="Arial"/>
          <w:szCs w:val="20"/>
        </w:rPr>
        <w:t xml:space="preserve">As </w:t>
      </w:r>
      <w:r w:rsidR="003072A6">
        <w:rPr>
          <w:rFonts w:cs="Arial"/>
          <w:szCs w:val="20"/>
        </w:rPr>
        <w:t>c</w:t>
      </w:r>
      <w:r w:rsidRPr="004864DB">
        <w:rPr>
          <w:rFonts w:cs="Arial"/>
          <w:szCs w:val="20"/>
        </w:rPr>
        <w:t xml:space="preserve">ouncil is the proponent, the works </w:t>
      </w:r>
      <w:r w:rsidR="00C4554C" w:rsidRPr="004864DB">
        <w:rPr>
          <w:rFonts w:cs="Arial"/>
          <w:szCs w:val="20"/>
        </w:rPr>
        <w:t>have been</w:t>
      </w:r>
      <w:r w:rsidRPr="004864DB">
        <w:rPr>
          <w:rFonts w:cs="Arial"/>
          <w:szCs w:val="20"/>
        </w:rPr>
        <w:t xml:space="preserve"> assessed as ‘development permissible without consent’ under Part 5 of the EP&amp;A Act. Accordingly, </w:t>
      </w:r>
      <w:r w:rsidR="003072A6">
        <w:rPr>
          <w:rFonts w:cs="Arial"/>
          <w:szCs w:val="20"/>
        </w:rPr>
        <w:t>c</w:t>
      </w:r>
      <w:r w:rsidRPr="004864DB">
        <w:rPr>
          <w:rFonts w:cs="Arial"/>
          <w:szCs w:val="20"/>
        </w:rPr>
        <w:t xml:space="preserve">ouncil must satisfy Sections 5.5, 5.6 and 5.7 of that Act by examining, and taking into account to the fullest extent possible, all matters which are likely to affect the environment. This REF is intended to address </w:t>
      </w:r>
      <w:r w:rsidR="003072A6">
        <w:rPr>
          <w:rFonts w:cs="Arial"/>
          <w:szCs w:val="20"/>
        </w:rPr>
        <w:t>c</w:t>
      </w:r>
      <w:r w:rsidRPr="004864DB">
        <w:rPr>
          <w:rFonts w:cs="Arial"/>
          <w:szCs w:val="20"/>
        </w:rPr>
        <w:t xml:space="preserve">ouncil’s compliance with the EP&amp;A Act including </w:t>
      </w:r>
      <w:r w:rsidR="007C29A1" w:rsidRPr="004864DB">
        <w:rPr>
          <w:rFonts w:cs="Arial"/>
          <w:szCs w:val="20"/>
        </w:rPr>
        <w:t>S</w:t>
      </w:r>
      <w:r w:rsidRPr="004864DB">
        <w:rPr>
          <w:rFonts w:cs="Arial"/>
          <w:szCs w:val="20"/>
        </w:rPr>
        <w:t>ections 5.5, 5.6 and 5.7 and the requirements of clause 228 of the EP&amp;A Regulation 2000. Environmental Planning Instruments made under the EP&amp;A Act 1979 may also be relevant and are addressed below.</w:t>
      </w:r>
    </w:p>
    <w:p w14:paraId="10F810FB" w14:textId="65ECC8B6" w:rsidR="00F21927" w:rsidRPr="00315694" w:rsidRDefault="00F21927" w:rsidP="00315694">
      <w:pPr>
        <w:pStyle w:val="Heading2"/>
      </w:pPr>
      <w:bookmarkStart w:id="17" w:name="_Toc33007800"/>
      <w:r w:rsidRPr="00315694">
        <w:t>State Environmental Planning Policy (Infrastructure) 2007</w:t>
      </w:r>
      <w:bookmarkEnd w:id="17"/>
    </w:p>
    <w:p w14:paraId="17B03604" w14:textId="77777777" w:rsidR="00D80B8A" w:rsidRPr="004055B7" w:rsidRDefault="00F21927" w:rsidP="00D80B8A">
      <w:pPr>
        <w:rPr>
          <w:rFonts w:cs="Arial"/>
          <w:szCs w:val="20"/>
        </w:rPr>
      </w:pPr>
      <w:r w:rsidRPr="004055B7">
        <w:rPr>
          <w:rFonts w:cs="Arial"/>
          <w:szCs w:val="20"/>
        </w:rPr>
        <w:t xml:space="preserve">The </w:t>
      </w:r>
      <w:r w:rsidRPr="004055B7">
        <w:rPr>
          <w:rFonts w:cs="Arial"/>
          <w:i/>
          <w:iCs/>
          <w:szCs w:val="20"/>
        </w:rPr>
        <w:t>State Environmental Planning Policy (Infrastructure) 2017</w:t>
      </w:r>
      <w:r w:rsidRPr="004055B7">
        <w:rPr>
          <w:rFonts w:cs="Arial"/>
          <w:szCs w:val="20"/>
        </w:rPr>
        <w:t xml:space="preserve"> (Infrastructure SEPP) aims to facilitate the delivery of infrastructure </w:t>
      </w:r>
      <w:r w:rsidR="00D80B8A" w:rsidRPr="004055B7">
        <w:rPr>
          <w:rFonts w:cs="Arial"/>
          <w:szCs w:val="20"/>
        </w:rPr>
        <w:t xml:space="preserve">across NSW by identifying whether certain types of infrastructure require consent, can be carried out without consent or are exempt development. </w:t>
      </w:r>
    </w:p>
    <w:p w14:paraId="5E150035" w14:textId="77777777" w:rsidR="00D80B8A" w:rsidRPr="004055B7" w:rsidRDefault="00D80B8A" w:rsidP="00D80B8A">
      <w:pPr>
        <w:rPr>
          <w:rFonts w:cs="Arial"/>
          <w:szCs w:val="20"/>
        </w:rPr>
      </w:pPr>
      <w:r w:rsidRPr="004055B7">
        <w:rPr>
          <w:rFonts w:cs="Arial"/>
          <w:szCs w:val="20"/>
        </w:rPr>
        <w:t xml:space="preserve">Pursuant to clause 94 of the SEPP, development for the purpose of a road or road infrastructure facilities may be carried out by or on behalf of a public authority without consent on any land. The proposed works are therefore assessed under Part 5 of the EP&amp;A Act. </w:t>
      </w:r>
    </w:p>
    <w:p w14:paraId="66B5D967" w14:textId="77777777" w:rsidR="00D80B8A" w:rsidRDefault="00D80B8A" w:rsidP="00D80B8A">
      <w:r w:rsidRPr="004055B7">
        <w:rPr>
          <w:rFonts w:cs="Arial"/>
          <w:szCs w:val="20"/>
        </w:rPr>
        <w:t>Not all roadside vegetation management requires assessment under Part 5 of the EP&amp;A Act. Section 97(1) of the infrastructure SEPP states:</w:t>
      </w:r>
      <w:r>
        <w:t xml:space="preserve"> </w:t>
      </w:r>
    </w:p>
    <w:p w14:paraId="696230B0" w14:textId="77777777" w:rsidR="00D80B8A" w:rsidRPr="004055B7" w:rsidRDefault="00D80B8A" w:rsidP="0031295E">
      <w:pPr>
        <w:spacing w:after="120"/>
        <w:ind w:left="567" w:right="567"/>
        <w:rPr>
          <w:rFonts w:cs="Arial"/>
          <w:i/>
          <w:iCs/>
          <w:szCs w:val="20"/>
        </w:rPr>
      </w:pPr>
      <w:r w:rsidRPr="004055B7">
        <w:rPr>
          <w:rFonts w:cs="Arial"/>
          <w:i/>
          <w:iCs/>
          <w:szCs w:val="20"/>
        </w:rPr>
        <w:t xml:space="preserve">(1)  Development for any of the following purposes is exempt development if it is carried out by or on behalf of a public authority in connection with a road or road infrastructure facilities and complies with clause 20: </w:t>
      </w:r>
    </w:p>
    <w:p w14:paraId="76F2BBD5" w14:textId="77777777" w:rsidR="00D80B8A" w:rsidRPr="004055B7" w:rsidRDefault="00D80B8A" w:rsidP="00D80B8A">
      <w:pPr>
        <w:spacing w:after="0"/>
        <w:ind w:left="851" w:right="567"/>
        <w:rPr>
          <w:rFonts w:cs="Arial"/>
          <w:i/>
          <w:iCs/>
          <w:szCs w:val="20"/>
        </w:rPr>
      </w:pPr>
      <w:r w:rsidRPr="004055B7">
        <w:rPr>
          <w:rFonts w:cs="Arial"/>
          <w:szCs w:val="20"/>
        </w:rPr>
        <w:t xml:space="preserve">(f)  </w:t>
      </w:r>
      <w:r w:rsidRPr="004055B7">
        <w:rPr>
          <w:rFonts w:cs="Arial"/>
          <w:i/>
          <w:iCs/>
          <w:szCs w:val="20"/>
        </w:rPr>
        <w:t xml:space="preserve">upgrading or maintenance of landscaping, or vegetation management (such as weed spraying, slashing and pruning), </w:t>
      </w:r>
      <w:r w:rsidR="0054618B" w:rsidRPr="004055B7">
        <w:rPr>
          <w:rFonts w:cs="Arial"/>
          <w:i/>
          <w:iCs/>
          <w:szCs w:val="20"/>
        </w:rPr>
        <w:t>that</w:t>
      </w:r>
      <w:r w:rsidRPr="004055B7">
        <w:rPr>
          <w:rFonts w:cs="Arial"/>
          <w:i/>
          <w:iCs/>
          <w:szCs w:val="20"/>
        </w:rPr>
        <w:t>:</w:t>
      </w:r>
    </w:p>
    <w:p w14:paraId="591CC9CC" w14:textId="77777777" w:rsidR="00D80B8A" w:rsidRPr="004055B7" w:rsidRDefault="00D80B8A" w:rsidP="00D80B8A">
      <w:pPr>
        <w:spacing w:after="0"/>
        <w:ind w:left="851" w:right="567"/>
        <w:rPr>
          <w:rFonts w:cs="Arial"/>
          <w:i/>
          <w:iCs/>
          <w:szCs w:val="20"/>
        </w:rPr>
      </w:pPr>
      <w:r w:rsidRPr="004055B7">
        <w:rPr>
          <w:rFonts w:cs="Arial"/>
          <w:i/>
          <w:iCs/>
          <w:szCs w:val="20"/>
        </w:rPr>
        <w:t xml:space="preserve">(i)  does not involve construction works, and </w:t>
      </w:r>
    </w:p>
    <w:p w14:paraId="407674D8" w14:textId="77777777" w:rsidR="00D80B8A" w:rsidRPr="004055B7" w:rsidRDefault="00D80B8A" w:rsidP="00D80B8A">
      <w:pPr>
        <w:ind w:left="851" w:right="567"/>
        <w:rPr>
          <w:rFonts w:cs="Arial"/>
          <w:i/>
          <w:iCs/>
          <w:szCs w:val="20"/>
        </w:rPr>
      </w:pPr>
      <w:r w:rsidRPr="004055B7">
        <w:rPr>
          <w:rFonts w:cs="Arial"/>
          <w:i/>
          <w:iCs/>
          <w:szCs w:val="20"/>
        </w:rPr>
        <w:t>(ii)  involves the replacement (if any) of existing materials with similar materials only.</w:t>
      </w:r>
    </w:p>
    <w:p w14:paraId="1B6D653A" w14:textId="77777777" w:rsidR="0083680D" w:rsidRDefault="00D80B8A" w:rsidP="00D80B8A">
      <w:r w:rsidRPr="004055B7">
        <w:rPr>
          <w:rFonts w:cs="Arial"/>
          <w:szCs w:val="20"/>
        </w:rPr>
        <w:t>Clause 20 in the SEPP (Infrastructure) limits when ‘exempt development’ applies, including a statement that it must not involve clearing of vegetation that would otherwise require a permit – unless the clearing is undertaken in accordance with the permit.</w:t>
      </w:r>
      <w:r>
        <w:t xml:space="preserve"> </w:t>
      </w:r>
    </w:p>
    <w:p w14:paraId="4ED124FB" w14:textId="164424CE" w:rsidR="00751F99" w:rsidRPr="00315694" w:rsidRDefault="000D37D8" w:rsidP="00315694">
      <w:pPr>
        <w:pStyle w:val="Heading2"/>
      </w:pPr>
      <w:bookmarkStart w:id="18" w:name="_Toc33007801"/>
      <w:r w:rsidRPr="00315694">
        <w:t>Other Environmental Legislation</w:t>
      </w:r>
      <w:bookmarkEnd w:id="18"/>
    </w:p>
    <w:p w14:paraId="488492E4" w14:textId="77777777" w:rsidR="0083680D" w:rsidRPr="004055B7" w:rsidRDefault="0083680D" w:rsidP="003448FB">
      <w:pPr>
        <w:rPr>
          <w:rFonts w:cs="Arial"/>
          <w:szCs w:val="20"/>
        </w:rPr>
      </w:pPr>
      <w:r w:rsidRPr="004055B7">
        <w:rPr>
          <w:rFonts w:cs="Arial"/>
          <w:szCs w:val="20"/>
        </w:rPr>
        <w:t xml:space="preserve">Table 3 outlines </w:t>
      </w:r>
      <w:r w:rsidR="00A17AF4" w:rsidRPr="004055B7">
        <w:rPr>
          <w:rFonts w:cs="Arial"/>
          <w:szCs w:val="20"/>
        </w:rPr>
        <w:t xml:space="preserve">how the project has been considered under </w:t>
      </w:r>
      <w:r w:rsidR="00CC3147" w:rsidRPr="004055B7">
        <w:rPr>
          <w:rFonts w:cs="Arial"/>
          <w:szCs w:val="20"/>
        </w:rPr>
        <w:t>other relevant Commonwealth and State</w:t>
      </w:r>
      <w:r w:rsidRPr="004055B7">
        <w:rPr>
          <w:rFonts w:cs="Arial"/>
          <w:szCs w:val="20"/>
        </w:rPr>
        <w:t xml:space="preserve"> environmental legislation</w:t>
      </w:r>
      <w:r w:rsidR="00CC3147" w:rsidRPr="004055B7">
        <w:rPr>
          <w:rFonts w:cs="Arial"/>
          <w:szCs w:val="20"/>
        </w:rPr>
        <w:t>.</w:t>
      </w:r>
    </w:p>
    <w:tbl>
      <w:tblPr>
        <w:tblStyle w:val="IconTable"/>
        <w:tblW w:w="5000" w:type="pct"/>
        <w:tblLook w:val="0480" w:firstRow="0" w:lastRow="0" w:firstColumn="1" w:lastColumn="0" w:noHBand="0" w:noVBand="1"/>
      </w:tblPr>
      <w:tblGrid>
        <w:gridCol w:w="1135"/>
        <w:gridCol w:w="8503"/>
      </w:tblGrid>
      <w:tr w:rsidR="00672E9D" w14:paraId="54318E57"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21040946" w14:textId="77777777" w:rsidR="00672E9D" w:rsidRDefault="00771915" w:rsidP="00113D23">
            <w:r>
              <w:rPr>
                <w:noProof/>
              </w:rPr>
              <w:drawing>
                <wp:inline distT="0" distB="0" distL="0" distR="0" wp14:anchorId="747A7076" wp14:editId="18395B1A">
                  <wp:extent cx="720000" cy="730158"/>
                  <wp:effectExtent l="0" t="0" r="0" b="0"/>
                  <wp:docPr id="14" name="Picture 14"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32E4911B" w14:textId="77777777" w:rsidR="003C139D" w:rsidRPr="003C139D" w:rsidRDefault="00672E9D" w:rsidP="00113D23">
            <w:pPr>
              <w:cnfStyle w:val="000000000000" w:firstRow="0" w:lastRow="0" w:firstColumn="0" w:lastColumn="0" w:oddVBand="0" w:evenVBand="0" w:oddHBand="0" w:evenHBand="0" w:firstRowFirstColumn="0" w:firstRowLastColumn="0" w:lastRowFirstColumn="0" w:lastRowLastColumn="0"/>
              <w:rPr>
                <w:b/>
              </w:rPr>
            </w:pPr>
            <w:r w:rsidRPr="003C139D">
              <w:rPr>
                <w:b/>
              </w:rPr>
              <w:t>Refer to the REF Methodology Workbook</w:t>
            </w:r>
          </w:p>
          <w:p w14:paraId="059F8803" w14:textId="77777777" w:rsidR="00672E9D" w:rsidRDefault="00672E9D" w:rsidP="00113D23">
            <w:pPr>
              <w:cnfStyle w:val="000000000000" w:firstRow="0" w:lastRow="0" w:firstColumn="0" w:lastColumn="0" w:oddVBand="0" w:evenVBand="0" w:oddHBand="0" w:evenHBand="0" w:firstRowFirstColumn="0" w:firstRowLastColumn="0" w:lastRowFirstColumn="0" w:lastRowLastColumn="0"/>
            </w:pPr>
            <w:r w:rsidRPr="00672E9D">
              <w:t>“Legislation Considerations” tab to complete this section.</w:t>
            </w:r>
          </w:p>
        </w:tc>
      </w:tr>
    </w:tbl>
    <w:p w14:paraId="0C2E82BD" w14:textId="77777777" w:rsidR="00672E9D" w:rsidRPr="004055B7" w:rsidRDefault="00672E9D" w:rsidP="00672E9D"/>
    <w:p w14:paraId="6F5A4C0C" w14:textId="740AE9F3" w:rsidR="0083680D" w:rsidRPr="00996CC9" w:rsidRDefault="0083680D" w:rsidP="00996CC9">
      <w:pPr>
        <w:pStyle w:val="Caption"/>
      </w:pPr>
      <w:bookmarkStart w:id="19" w:name="_Toc32409105"/>
      <w:r w:rsidRPr="00996CC9">
        <w:lastRenderedPageBreak/>
        <w:t xml:space="preserve">Table </w:t>
      </w:r>
      <w:r w:rsidR="00ED64E2">
        <w:fldChar w:fldCharType="begin"/>
      </w:r>
      <w:r w:rsidR="00ED64E2">
        <w:instrText xml:space="preserve"> SEQ Table \* ARABIC </w:instrText>
      </w:r>
      <w:r w:rsidR="00ED64E2">
        <w:fldChar w:fldCharType="separate"/>
      </w:r>
      <w:r w:rsidR="009A7DB2">
        <w:rPr>
          <w:noProof/>
        </w:rPr>
        <w:t>3</w:t>
      </w:r>
      <w:r w:rsidR="00ED64E2">
        <w:rPr>
          <w:noProof/>
        </w:rPr>
        <w:fldChar w:fldCharType="end"/>
      </w:r>
      <w:r w:rsidR="0031295E">
        <w:rPr>
          <w:noProof/>
        </w:rPr>
        <w:t>:</w:t>
      </w:r>
      <w:r w:rsidRPr="00996CC9">
        <w:t xml:space="preserve"> Other </w:t>
      </w:r>
      <w:r w:rsidR="002308CD">
        <w:t>e</w:t>
      </w:r>
      <w:r w:rsidRPr="00996CC9">
        <w:t xml:space="preserve">nvironmental </w:t>
      </w:r>
      <w:r w:rsidR="002308CD">
        <w:t>l</w:t>
      </w:r>
      <w:r w:rsidRPr="00996CC9">
        <w:t>egislation</w:t>
      </w:r>
      <w:bookmarkEnd w:id="19"/>
    </w:p>
    <w:tbl>
      <w:tblPr>
        <w:tblStyle w:val="GridTable1Light-Accent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27"/>
        <w:gridCol w:w="7401"/>
      </w:tblGrid>
      <w:tr w:rsidR="0098642E" w:rsidRPr="00672E9D" w14:paraId="124D8479" w14:textId="77777777" w:rsidTr="00760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27" w:type="dxa"/>
            <w:tcBorders>
              <w:bottom w:val="single" w:sz="4" w:space="0" w:color="auto"/>
            </w:tcBorders>
            <w:shd w:val="clear" w:color="auto" w:fill="D0CECE" w:themeFill="background2" w:themeFillShade="E6"/>
          </w:tcPr>
          <w:p w14:paraId="76245BD2" w14:textId="77777777" w:rsidR="0098642E" w:rsidRPr="00922D41" w:rsidRDefault="0098642E" w:rsidP="0083680D">
            <w:pPr>
              <w:spacing w:before="120" w:after="120"/>
              <w:rPr>
                <w:rFonts w:cs="Arial"/>
                <w:sz w:val="20"/>
                <w:szCs w:val="20"/>
              </w:rPr>
            </w:pPr>
            <w:r w:rsidRPr="00922D41">
              <w:rPr>
                <w:rFonts w:cs="Arial"/>
                <w:sz w:val="20"/>
                <w:szCs w:val="20"/>
              </w:rPr>
              <w:t>Legislation</w:t>
            </w:r>
          </w:p>
        </w:tc>
        <w:tc>
          <w:tcPr>
            <w:tcW w:w="7401" w:type="dxa"/>
            <w:tcBorders>
              <w:bottom w:val="single" w:sz="4" w:space="0" w:color="auto"/>
            </w:tcBorders>
            <w:shd w:val="clear" w:color="auto" w:fill="D0CECE" w:themeFill="background2" w:themeFillShade="E6"/>
          </w:tcPr>
          <w:p w14:paraId="6BE3840B" w14:textId="77777777" w:rsidR="0098642E" w:rsidRPr="00922D41" w:rsidRDefault="0098642E" w:rsidP="0083680D">
            <w:pPr>
              <w:spacing w:before="120" w:after="120"/>
              <w:cnfStyle w:val="100000000000" w:firstRow="1" w:lastRow="0" w:firstColumn="0" w:lastColumn="0" w:oddVBand="0" w:evenVBand="0" w:oddHBand="0" w:evenHBand="0" w:firstRowFirstColumn="0" w:firstRowLastColumn="0" w:lastRowFirstColumn="0" w:lastRowLastColumn="0"/>
              <w:rPr>
                <w:rFonts w:cs="Arial"/>
                <w:sz w:val="20"/>
                <w:szCs w:val="20"/>
              </w:rPr>
            </w:pPr>
            <w:r w:rsidRPr="00922D41">
              <w:rPr>
                <w:rFonts w:cs="Arial"/>
                <w:sz w:val="20"/>
                <w:szCs w:val="20"/>
              </w:rPr>
              <w:t xml:space="preserve">Relevance to the Proposed </w:t>
            </w:r>
            <w:r w:rsidR="00202461" w:rsidRPr="00922D41">
              <w:rPr>
                <w:rFonts w:cs="Arial"/>
                <w:sz w:val="20"/>
                <w:szCs w:val="20"/>
              </w:rPr>
              <w:t>Ac</w:t>
            </w:r>
            <w:r w:rsidRPr="00922D41">
              <w:rPr>
                <w:rFonts w:cs="Arial"/>
                <w:sz w:val="20"/>
                <w:szCs w:val="20"/>
              </w:rPr>
              <w:t>tivity</w:t>
            </w:r>
          </w:p>
        </w:tc>
      </w:tr>
      <w:tr w:rsidR="0083680D" w:rsidRPr="00672E9D" w14:paraId="1EE6317F" w14:textId="77777777" w:rsidTr="007602FD">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sz="4" w:space="0" w:color="auto"/>
            </w:tcBorders>
          </w:tcPr>
          <w:p w14:paraId="42DFCDC7" w14:textId="77777777" w:rsidR="0083680D" w:rsidRPr="00672E9D" w:rsidRDefault="0083680D" w:rsidP="0083680D">
            <w:pPr>
              <w:spacing w:before="120" w:after="120"/>
              <w:rPr>
                <w:rFonts w:cs="Arial"/>
                <w:sz w:val="20"/>
                <w:szCs w:val="20"/>
              </w:rPr>
            </w:pPr>
            <w:r w:rsidRPr="00672E9D">
              <w:rPr>
                <w:rFonts w:cs="Arial"/>
                <w:sz w:val="20"/>
                <w:szCs w:val="20"/>
              </w:rPr>
              <w:t>COMMONWEALTH LEGISLATION</w:t>
            </w:r>
          </w:p>
        </w:tc>
      </w:tr>
      <w:tr w:rsidR="0098642E" w:rsidRPr="00672E9D" w14:paraId="2E872105" w14:textId="77777777" w:rsidTr="00E542C0">
        <w:tc>
          <w:tcPr>
            <w:cnfStyle w:val="001000000000" w:firstRow="0" w:lastRow="0" w:firstColumn="1" w:lastColumn="0" w:oddVBand="0" w:evenVBand="0" w:oddHBand="0" w:evenHBand="0" w:firstRowFirstColumn="0" w:firstRowLastColumn="0" w:lastRowFirstColumn="0" w:lastRowLastColumn="0"/>
            <w:tcW w:w="2227" w:type="dxa"/>
          </w:tcPr>
          <w:p w14:paraId="0005A5B0" w14:textId="77777777" w:rsidR="0098642E" w:rsidRPr="00672E9D" w:rsidRDefault="0098642E" w:rsidP="0083680D">
            <w:pPr>
              <w:spacing w:before="40" w:after="40"/>
              <w:rPr>
                <w:rFonts w:cs="Arial"/>
                <w:sz w:val="20"/>
                <w:szCs w:val="20"/>
              </w:rPr>
            </w:pPr>
            <w:r w:rsidRPr="00672E9D">
              <w:rPr>
                <w:rFonts w:cs="Arial"/>
                <w:i/>
                <w:iCs/>
                <w:sz w:val="20"/>
                <w:szCs w:val="20"/>
              </w:rPr>
              <w:t>Environment</w:t>
            </w:r>
            <w:r w:rsidR="00202461" w:rsidRPr="00672E9D">
              <w:rPr>
                <w:rFonts w:cs="Arial"/>
                <w:i/>
                <w:iCs/>
                <w:sz w:val="20"/>
                <w:szCs w:val="20"/>
              </w:rPr>
              <w:t xml:space="preserve">al Protection and Biodiversity Conservation Act 1999 </w:t>
            </w:r>
            <w:r w:rsidR="00202461" w:rsidRPr="00672E9D">
              <w:rPr>
                <w:rFonts w:cs="Arial"/>
                <w:sz w:val="20"/>
                <w:szCs w:val="20"/>
              </w:rPr>
              <w:t>(EPBC Act)</w:t>
            </w:r>
          </w:p>
        </w:tc>
        <w:tc>
          <w:tcPr>
            <w:tcW w:w="7401" w:type="dxa"/>
          </w:tcPr>
          <w:p w14:paraId="73B20E87" w14:textId="4A0DF855" w:rsidR="001D5AE6"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 xml:space="preserve">The EPBC Act protects matters of </w:t>
            </w:r>
            <w:hyperlink r:id="rId19" w:history="1">
              <w:r w:rsidR="00B11DFA" w:rsidRPr="000A4DA9">
                <w:rPr>
                  <w:rStyle w:val="Hyperlink"/>
                  <w:rFonts w:cs="Arial"/>
                  <w:sz w:val="20"/>
                  <w:szCs w:val="20"/>
                </w:rPr>
                <w:t>National Environmental Significance</w:t>
              </w:r>
            </w:hyperlink>
            <w:r w:rsidR="00B11DFA" w:rsidRPr="000A4DA9">
              <w:rPr>
                <w:rFonts w:cs="Arial"/>
                <w:sz w:val="20"/>
                <w:szCs w:val="20"/>
              </w:rPr>
              <w:t xml:space="preserve"> </w:t>
            </w:r>
            <w:r w:rsidRPr="00672E9D">
              <w:rPr>
                <w:rFonts w:cs="Arial"/>
                <w:sz w:val="20"/>
                <w:szCs w:val="20"/>
              </w:rPr>
              <w:t>(NES), such as threatened species and ecological communities, migratory species (protected under international agreements), and National Heritage places (among others).</w:t>
            </w:r>
          </w:p>
          <w:p w14:paraId="1E142B34" w14:textId="77777777" w:rsidR="004B6D56" w:rsidRPr="00672E9D" w:rsidRDefault="004B6D56" w:rsidP="009538B3">
            <w:pPr>
              <w:spacing w:before="120" w:after="120"/>
              <w:cnfStyle w:val="000000000000" w:firstRow="0" w:lastRow="0" w:firstColumn="0" w:lastColumn="0" w:oddVBand="0" w:evenVBand="0" w:oddHBand="0" w:evenHBand="0" w:firstRowFirstColumn="0" w:firstRowLastColumn="0" w:lastRowFirstColumn="0" w:lastRowLastColumn="0"/>
              <w:rPr>
                <w:rFonts w:cs="Arial"/>
                <w:color w:val="589653"/>
                <w:sz w:val="20"/>
                <w:szCs w:val="20"/>
              </w:rPr>
            </w:pPr>
            <w:r w:rsidRPr="009538B3">
              <w:rPr>
                <w:rFonts w:cs="Arial"/>
                <w:color w:val="FF0000"/>
                <w:sz w:val="20"/>
                <w:szCs w:val="20"/>
              </w:rPr>
              <w:t>[TEXT OPTION 1, 2 or 3]</w:t>
            </w:r>
          </w:p>
          <w:p w14:paraId="1664A7D4" w14:textId="77777777" w:rsidR="0098642E"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color w:val="0D0D0D" w:themeColor="text1" w:themeTint="F2"/>
                <w:sz w:val="20"/>
                <w:szCs w:val="20"/>
              </w:rPr>
              <w:t>See Section 3.4.</w:t>
            </w:r>
          </w:p>
        </w:tc>
      </w:tr>
      <w:tr w:rsidR="00E542C0" w:rsidRPr="00672E9D" w14:paraId="0E8F0660" w14:textId="77777777" w:rsidTr="00590E11">
        <w:tc>
          <w:tcPr>
            <w:cnfStyle w:val="001000000000" w:firstRow="0" w:lastRow="0" w:firstColumn="1" w:lastColumn="0" w:oddVBand="0" w:evenVBand="0" w:oddHBand="0" w:evenHBand="0" w:firstRowFirstColumn="0" w:firstRowLastColumn="0" w:lastRowFirstColumn="0" w:lastRowLastColumn="0"/>
            <w:tcW w:w="9628" w:type="dxa"/>
            <w:gridSpan w:val="2"/>
          </w:tcPr>
          <w:p w14:paraId="5D11CA69" w14:textId="6BC6E13F" w:rsidR="00E542C0" w:rsidRPr="00672E9D" w:rsidRDefault="00E542C0" w:rsidP="0083680D">
            <w:pPr>
              <w:spacing w:before="120" w:after="120"/>
              <w:rPr>
                <w:sz w:val="20"/>
                <w:szCs w:val="20"/>
              </w:rPr>
            </w:pPr>
            <w:r w:rsidRPr="00672E9D">
              <w:rPr>
                <w:rFonts w:cs="Arial"/>
                <w:sz w:val="20"/>
                <w:szCs w:val="20"/>
              </w:rPr>
              <w:t>STATE LEGISLATION</w:t>
            </w:r>
          </w:p>
        </w:tc>
      </w:tr>
      <w:tr w:rsidR="0098642E" w:rsidRPr="00672E9D" w14:paraId="3AC6034C" w14:textId="77777777" w:rsidTr="00E542C0">
        <w:tc>
          <w:tcPr>
            <w:cnfStyle w:val="001000000000" w:firstRow="0" w:lastRow="0" w:firstColumn="1" w:lastColumn="0" w:oddVBand="0" w:evenVBand="0" w:oddHBand="0" w:evenHBand="0" w:firstRowFirstColumn="0" w:firstRowLastColumn="0" w:lastRowFirstColumn="0" w:lastRowLastColumn="0"/>
            <w:tcW w:w="2227" w:type="dxa"/>
          </w:tcPr>
          <w:p w14:paraId="1FF43764" w14:textId="77777777" w:rsidR="001D5AE6" w:rsidRPr="00672E9D" w:rsidRDefault="001D5AE6" w:rsidP="0083680D">
            <w:pPr>
              <w:spacing w:before="40" w:after="40"/>
              <w:rPr>
                <w:rFonts w:cs="Arial"/>
                <w:sz w:val="20"/>
                <w:szCs w:val="20"/>
              </w:rPr>
            </w:pPr>
            <w:r w:rsidRPr="00672E9D">
              <w:rPr>
                <w:rFonts w:cs="Arial"/>
                <w:i/>
                <w:iCs/>
                <w:sz w:val="20"/>
                <w:szCs w:val="20"/>
              </w:rPr>
              <w:t>Biodiversity Conservation Act 2016</w:t>
            </w:r>
            <w:r w:rsidRPr="00672E9D">
              <w:rPr>
                <w:rFonts w:cs="Arial"/>
                <w:sz w:val="20"/>
                <w:szCs w:val="20"/>
              </w:rPr>
              <w:t xml:space="preserve"> (BC Act)</w:t>
            </w:r>
          </w:p>
          <w:p w14:paraId="76FDB8BD" w14:textId="77777777" w:rsidR="0098642E" w:rsidRPr="00672E9D" w:rsidRDefault="0098642E" w:rsidP="0083680D">
            <w:pPr>
              <w:spacing w:before="40" w:after="40"/>
              <w:rPr>
                <w:rFonts w:cs="Arial"/>
                <w:sz w:val="20"/>
                <w:szCs w:val="20"/>
              </w:rPr>
            </w:pPr>
          </w:p>
        </w:tc>
        <w:tc>
          <w:tcPr>
            <w:tcW w:w="7401" w:type="dxa"/>
          </w:tcPr>
          <w:p w14:paraId="7EA51A73" w14:textId="77777777" w:rsidR="001D5AE6"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Part 7 of the BC Act provides the environmental assessment requirements for activities being assessed under Part 5 of the EP&amp;A Act 1979. If a significant impact is likely, a Species Impact Statement is required. A biodiversity development assessment report may also be required if the proponent elects for this. Section 7.2(1)(a) and 7.3 describe the assessment requirements and thresholds for what is considered a significant impact.</w:t>
            </w:r>
          </w:p>
          <w:p w14:paraId="2BCEC76A" w14:textId="77777777" w:rsidR="001D5AE6" w:rsidRPr="009538B3" w:rsidRDefault="001D5AE6" w:rsidP="009538B3">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9538B3">
              <w:rPr>
                <w:rFonts w:cs="Arial"/>
                <w:color w:val="FF0000"/>
                <w:sz w:val="20"/>
                <w:szCs w:val="20"/>
              </w:rPr>
              <w:t xml:space="preserve">[TEXT OPTION 1, 2 </w:t>
            </w:r>
            <w:r w:rsidR="00BF5289" w:rsidRPr="009538B3">
              <w:rPr>
                <w:rFonts w:cs="Arial"/>
                <w:color w:val="FF0000"/>
                <w:sz w:val="20"/>
                <w:szCs w:val="20"/>
              </w:rPr>
              <w:t>3, or 4]</w:t>
            </w:r>
          </w:p>
          <w:p w14:paraId="3E396434" w14:textId="77777777" w:rsidR="0098642E"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color w:val="0D0D0D" w:themeColor="text1" w:themeTint="F2"/>
                <w:sz w:val="20"/>
                <w:szCs w:val="20"/>
              </w:rPr>
              <w:t>See Section 3.4.</w:t>
            </w:r>
          </w:p>
        </w:tc>
      </w:tr>
      <w:tr w:rsidR="0098642E" w:rsidRPr="00672E9D" w14:paraId="667E3B64" w14:textId="77777777" w:rsidTr="00E542C0">
        <w:tc>
          <w:tcPr>
            <w:cnfStyle w:val="001000000000" w:firstRow="0" w:lastRow="0" w:firstColumn="1" w:lastColumn="0" w:oddVBand="0" w:evenVBand="0" w:oddHBand="0" w:evenHBand="0" w:firstRowFirstColumn="0" w:firstRowLastColumn="0" w:lastRowFirstColumn="0" w:lastRowLastColumn="0"/>
            <w:tcW w:w="2227" w:type="dxa"/>
          </w:tcPr>
          <w:p w14:paraId="59793D5F" w14:textId="77777777" w:rsidR="001D5AE6" w:rsidRPr="00672E9D" w:rsidRDefault="001D5AE6" w:rsidP="0083680D">
            <w:pPr>
              <w:spacing w:before="40" w:after="40"/>
              <w:rPr>
                <w:rFonts w:cs="Arial"/>
                <w:sz w:val="20"/>
                <w:szCs w:val="20"/>
              </w:rPr>
            </w:pPr>
            <w:r w:rsidRPr="00672E9D">
              <w:rPr>
                <w:rFonts w:cs="Arial"/>
                <w:i/>
                <w:iCs/>
                <w:sz w:val="20"/>
                <w:szCs w:val="20"/>
              </w:rPr>
              <w:t>Local Land Services Act 2013</w:t>
            </w:r>
            <w:r w:rsidRPr="00672E9D">
              <w:rPr>
                <w:rFonts w:cs="Arial"/>
                <w:sz w:val="20"/>
                <w:szCs w:val="20"/>
              </w:rPr>
              <w:t xml:space="preserve"> (LLS Act)</w:t>
            </w:r>
          </w:p>
          <w:p w14:paraId="1B343949" w14:textId="77777777" w:rsidR="0098642E" w:rsidRPr="00672E9D" w:rsidRDefault="0098642E" w:rsidP="0083680D">
            <w:pPr>
              <w:spacing w:before="40" w:after="40"/>
              <w:rPr>
                <w:sz w:val="20"/>
                <w:szCs w:val="20"/>
              </w:rPr>
            </w:pPr>
          </w:p>
        </w:tc>
        <w:tc>
          <w:tcPr>
            <w:tcW w:w="7401" w:type="dxa"/>
          </w:tcPr>
          <w:p w14:paraId="3D865BD8" w14:textId="77777777" w:rsidR="0098642E"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The objects of the LLS Act include ‘to ensure the proper management of natural resources in the social, economic and environmental interests of the State, consistently with the principles of ecologically sustainable development. The Act regulates the clearing of native vegetation, however section 60(O)(b)(ii) excludes the need for consent under the LLS Act where the clearing is an activity carried out by a determining authority within the meaning of Part 5 of the EP&amp;A Act 1979.</w:t>
            </w:r>
          </w:p>
        </w:tc>
      </w:tr>
      <w:tr w:rsidR="0098642E" w:rsidRPr="00672E9D" w14:paraId="6A13E0FB" w14:textId="77777777" w:rsidTr="000C0439">
        <w:trPr>
          <w:trHeight w:val="1505"/>
        </w:trPr>
        <w:tc>
          <w:tcPr>
            <w:cnfStyle w:val="001000000000" w:firstRow="0" w:lastRow="0" w:firstColumn="1" w:lastColumn="0" w:oddVBand="0" w:evenVBand="0" w:oddHBand="0" w:evenHBand="0" w:firstRowFirstColumn="0" w:firstRowLastColumn="0" w:lastRowFirstColumn="0" w:lastRowLastColumn="0"/>
            <w:tcW w:w="2227" w:type="dxa"/>
          </w:tcPr>
          <w:p w14:paraId="13B967F0" w14:textId="77777777" w:rsidR="001D5AE6" w:rsidRPr="00672E9D" w:rsidRDefault="001D5AE6" w:rsidP="0083680D">
            <w:pPr>
              <w:spacing w:before="40" w:after="40"/>
              <w:rPr>
                <w:rFonts w:cs="Arial"/>
                <w:sz w:val="20"/>
                <w:szCs w:val="20"/>
              </w:rPr>
            </w:pPr>
            <w:r w:rsidRPr="00672E9D">
              <w:rPr>
                <w:rFonts w:cs="Arial"/>
                <w:i/>
                <w:iCs/>
                <w:sz w:val="20"/>
                <w:szCs w:val="20"/>
              </w:rPr>
              <w:t>Fisheries Management Act 1995</w:t>
            </w:r>
            <w:r w:rsidRPr="00672E9D">
              <w:rPr>
                <w:rFonts w:cs="Arial"/>
                <w:sz w:val="20"/>
                <w:szCs w:val="20"/>
              </w:rPr>
              <w:t xml:space="preserve"> (FM Act)</w:t>
            </w:r>
          </w:p>
          <w:p w14:paraId="4AD51849" w14:textId="77777777" w:rsidR="0098642E" w:rsidRPr="00672E9D" w:rsidRDefault="0098642E" w:rsidP="0083680D">
            <w:pPr>
              <w:spacing w:before="40" w:after="40"/>
              <w:rPr>
                <w:sz w:val="20"/>
                <w:szCs w:val="20"/>
              </w:rPr>
            </w:pPr>
          </w:p>
        </w:tc>
        <w:tc>
          <w:tcPr>
            <w:tcW w:w="7401" w:type="dxa"/>
          </w:tcPr>
          <w:p w14:paraId="6C1187E7" w14:textId="77777777" w:rsidR="001D5AE6"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FM Act provides for the protection, conservation, and recovery of threatened species, populations and ecological communities of fish and marine vegetation and fish habitats, as well as promoting the development and sharing of fishery resources in NSW.</w:t>
            </w:r>
          </w:p>
          <w:p w14:paraId="563FD67A" w14:textId="545C287E" w:rsidR="0098642E" w:rsidRPr="000C0439" w:rsidRDefault="000C0439" w:rsidP="009538B3">
            <w:pPr>
              <w:spacing w:before="120" w:after="120"/>
              <w:cnfStyle w:val="000000000000" w:firstRow="0" w:lastRow="0" w:firstColumn="0" w:lastColumn="0" w:oddVBand="0" w:evenVBand="0" w:oddHBand="0" w:evenHBand="0" w:firstRowFirstColumn="0" w:firstRowLastColumn="0" w:lastRowFirstColumn="0" w:lastRowLastColumn="0"/>
              <w:rPr>
                <w:rFonts w:cs="Arial"/>
                <w:color w:val="589653"/>
                <w:sz w:val="20"/>
                <w:szCs w:val="20"/>
              </w:rPr>
            </w:pPr>
            <w:r w:rsidRPr="009538B3">
              <w:rPr>
                <w:rFonts w:cs="Arial"/>
                <w:color w:val="FF0000"/>
                <w:sz w:val="20"/>
                <w:szCs w:val="20"/>
              </w:rPr>
              <w:t>[TEXT OPTION 1 or 2]</w:t>
            </w:r>
          </w:p>
        </w:tc>
      </w:tr>
      <w:tr w:rsidR="0098642E" w:rsidRPr="00672E9D" w14:paraId="362C3A21" w14:textId="77777777" w:rsidTr="00E542C0">
        <w:tc>
          <w:tcPr>
            <w:cnfStyle w:val="001000000000" w:firstRow="0" w:lastRow="0" w:firstColumn="1" w:lastColumn="0" w:oddVBand="0" w:evenVBand="0" w:oddHBand="0" w:evenHBand="0" w:firstRowFirstColumn="0" w:firstRowLastColumn="0" w:lastRowFirstColumn="0" w:lastRowLastColumn="0"/>
            <w:tcW w:w="2227" w:type="dxa"/>
          </w:tcPr>
          <w:p w14:paraId="17AAF526" w14:textId="77777777" w:rsidR="001D5AE6" w:rsidRPr="00672E9D" w:rsidRDefault="001D5AE6" w:rsidP="0083680D">
            <w:pPr>
              <w:spacing w:before="40" w:after="40"/>
              <w:rPr>
                <w:rFonts w:cs="Arial"/>
                <w:sz w:val="20"/>
                <w:szCs w:val="20"/>
              </w:rPr>
            </w:pPr>
            <w:r w:rsidRPr="00672E9D">
              <w:rPr>
                <w:rFonts w:cs="Arial"/>
                <w:i/>
                <w:iCs/>
                <w:sz w:val="20"/>
                <w:szCs w:val="20"/>
              </w:rPr>
              <w:t>National Parks and Wildlife Act 1974</w:t>
            </w:r>
            <w:r w:rsidRPr="00672E9D">
              <w:rPr>
                <w:rFonts w:cs="Arial"/>
                <w:sz w:val="20"/>
                <w:szCs w:val="20"/>
              </w:rPr>
              <w:t xml:space="preserve"> (NPW Act)</w:t>
            </w:r>
          </w:p>
          <w:p w14:paraId="148B5EDE" w14:textId="77777777" w:rsidR="0098642E" w:rsidRPr="00672E9D" w:rsidRDefault="0098642E" w:rsidP="0083680D">
            <w:pPr>
              <w:spacing w:before="40" w:after="40"/>
              <w:rPr>
                <w:sz w:val="20"/>
                <w:szCs w:val="20"/>
              </w:rPr>
            </w:pPr>
          </w:p>
        </w:tc>
        <w:tc>
          <w:tcPr>
            <w:tcW w:w="7401" w:type="dxa"/>
          </w:tcPr>
          <w:p w14:paraId="41C316A2" w14:textId="77777777" w:rsidR="005426C8"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The NPW Act regulates the control and management of all national parks, historic sites, nature reserves, and Aboriginal areas.</w:t>
            </w:r>
          </w:p>
          <w:p w14:paraId="7448103A" w14:textId="77777777" w:rsidR="0005582D" w:rsidRPr="00922D41" w:rsidRDefault="00126F1A" w:rsidP="00A51CE4">
            <w:pPr>
              <w:shd w:val="clear" w:color="auto" w:fill="F2F2F2"/>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922D41">
              <w:rPr>
                <w:rFonts w:cs="Arial"/>
                <w:sz w:val="20"/>
                <w:szCs w:val="20"/>
              </w:rPr>
              <w:t>[</w:t>
            </w:r>
            <w:r w:rsidR="0005582D" w:rsidRPr="00922D41">
              <w:rPr>
                <w:rFonts w:cs="Arial"/>
                <w:sz w:val="20"/>
                <w:szCs w:val="20"/>
              </w:rPr>
              <w:t xml:space="preserve">If the proposed activity is in or near any NPWS Estate land, </w:t>
            </w:r>
            <w:r w:rsidRPr="00922D41">
              <w:rPr>
                <w:rFonts w:cs="Arial"/>
                <w:sz w:val="20"/>
                <w:szCs w:val="20"/>
              </w:rPr>
              <w:t>state this here]</w:t>
            </w:r>
          </w:p>
          <w:p w14:paraId="19167E07" w14:textId="52DBE5F8" w:rsidR="0054142F"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The main aim of the Act is to conserve the natural and cultural heritage of NSW. Where works will disturb Aboriginal objects, an Aboriginal Heritage Impact Permit (AHIP) is required.</w:t>
            </w:r>
          </w:p>
          <w:p w14:paraId="49329FE0" w14:textId="4CA21987" w:rsidR="0098642E" w:rsidRPr="000C0439" w:rsidRDefault="001D5AE6" w:rsidP="009538B3">
            <w:pPr>
              <w:spacing w:before="120" w:after="120"/>
              <w:cnfStyle w:val="000000000000" w:firstRow="0" w:lastRow="0" w:firstColumn="0" w:lastColumn="0" w:oddVBand="0" w:evenVBand="0" w:oddHBand="0" w:evenHBand="0" w:firstRowFirstColumn="0" w:firstRowLastColumn="0" w:lastRowFirstColumn="0" w:lastRowLastColumn="0"/>
              <w:rPr>
                <w:color w:val="589653"/>
                <w:sz w:val="20"/>
                <w:szCs w:val="20"/>
              </w:rPr>
            </w:pPr>
            <w:r w:rsidRPr="009538B3">
              <w:rPr>
                <w:rFonts w:cs="Arial"/>
                <w:color w:val="FF0000"/>
                <w:sz w:val="20"/>
                <w:szCs w:val="20"/>
              </w:rPr>
              <w:t>[TEXT OPTION 1, 2 or 3]</w:t>
            </w:r>
          </w:p>
        </w:tc>
      </w:tr>
      <w:tr w:rsidR="001D5AE6" w:rsidRPr="00672E9D" w14:paraId="4943EE45" w14:textId="77777777" w:rsidTr="00E542C0">
        <w:tc>
          <w:tcPr>
            <w:cnfStyle w:val="001000000000" w:firstRow="0" w:lastRow="0" w:firstColumn="1" w:lastColumn="0" w:oddVBand="0" w:evenVBand="0" w:oddHBand="0" w:evenHBand="0" w:firstRowFirstColumn="0" w:firstRowLastColumn="0" w:lastRowFirstColumn="0" w:lastRowLastColumn="0"/>
            <w:tcW w:w="2227" w:type="dxa"/>
          </w:tcPr>
          <w:p w14:paraId="59BED117" w14:textId="77777777" w:rsidR="001D5AE6" w:rsidRPr="00672E9D" w:rsidRDefault="001D5AE6" w:rsidP="0083680D">
            <w:pPr>
              <w:spacing w:before="40" w:after="40"/>
              <w:rPr>
                <w:rFonts w:cs="Arial"/>
                <w:i/>
                <w:iCs/>
                <w:sz w:val="20"/>
                <w:szCs w:val="20"/>
              </w:rPr>
            </w:pPr>
            <w:r w:rsidRPr="00672E9D">
              <w:rPr>
                <w:rFonts w:cs="Arial"/>
                <w:i/>
                <w:iCs/>
                <w:sz w:val="20"/>
                <w:szCs w:val="20"/>
              </w:rPr>
              <w:t>Heritage Act 1977</w:t>
            </w:r>
          </w:p>
          <w:p w14:paraId="086835AD" w14:textId="77777777" w:rsidR="001D5AE6" w:rsidRPr="00672E9D" w:rsidRDefault="001D5AE6" w:rsidP="0083680D">
            <w:pPr>
              <w:spacing w:before="40" w:after="40"/>
              <w:rPr>
                <w:i/>
                <w:iCs/>
                <w:sz w:val="20"/>
                <w:szCs w:val="20"/>
              </w:rPr>
            </w:pPr>
          </w:p>
        </w:tc>
        <w:tc>
          <w:tcPr>
            <w:tcW w:w="7401" w:type="dxa"/>
          </w:tcPr>
          <w:p w14:paraId="20DFEAEB" w14:textId="77777777" w:rsidR="001D5AE6" w:rsidRPr="00672E9D" w:rsidRDefault="001D5AE6" w:rsidP="00DC6082">
            <w:pPr>
              <w:spacing w:before="40" w:after="12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 xml:space="preserve">The </w:t>
            </w:r>
            <w:r w:rsidRPr="00DC6082">
              <w:rPr>
                <w:rFonts w:cs="Arial"/>
                <w:sz w:val="20"/>
                <w:szCs w:val="20"/>
              </w:rPr>
              <w:t xml:space="preserve">proposed activity </w:t>
            </w:r>
            <w:r w:rsidRPr="00DC6082">
              <w:rPr>
                <w:rFonts w:cs="Arial"/>
                <w:color w:val="FF0000"/>
                <w:sz w:val="20"/>
                <w:szCs w:val="20"/>
              </w:rPr>
              <w:t>[involves/does not involve]</w:t>
            </w:r>
            <w:r w:rsidRPr="00DC6082">
              <w:rPr>
                <w:rFonts w:cs="Arial"/>
                <w:color w:val="FF0000"/>
                <w:sz w:val="20"/>
                <w:szCs w:val="20"/>
                <w:shd w:val="clear" w:color="auto" w:fill="F2F2F2" w:themeFill="background1" w:themeFillShade="F2"/>
              </w:rPr>
              <w:t xml:space="preserve"> </w:t>
            </w:r>
            <w:r w:rsidRPr="00672E9D">
              <w:rPr>
                <w:rFonts w:cs="Arial"/>
                <w:sz w:val="20"/>
                <w:szCs w:val="20"/>
              </w:rPr>
              <w:t xml:space="preserve">an item or place listed on the NSW State Heritage Register or the subject of an interim heritage order or listing and is therefore not a controlled activity. Approval of works on the site is </w:t>
            </w:r>
            <w:r w:rsidRPr="00DC6082">
              <w:rPr>
                <w:rFonts w:cs="Arial"/>
                <w:sz w:val="20"/>
                <w:szCs w:val="20"/>
              </w:rPr>
              <w:t xml:space="preserve">therefore </w:t>
            </w:r>
            <w:r w:rsidRPr="00DC6082">
              <w:rPr>
                <w:rFonts w:cs="Arial"/>
                <w:color w:val="FF0000"/>
                <w:sz w:val="20"/>
                <w:szCs w:val="20"/>
              </w:rPr>
              <w:t xml:space="preserve">[(not) required] </w:t>
            </w:r>
            <w:r w:rsidRPr="00672E9D">
              <w:rPr>
                <w:rFonts w:cs="Arial"/>
                <w:sz w:val="20"/>
                <w:szCs w:val="20"/>
              </w:rPr>
              <w:t>under Part 4 of the Heritage Act.</w:t>
            </w:r>
          </w:p>
        </w:tc>
      </w:tr>
      <w:tr w:rsidR="001D5AE6" w:rsidRPr="00672E9D" w14:paraId="6806456F" w14:textId="77777777" w:rsidTr="00E542C0">
        <w:tc>
          <w:tcPr>
            <w:cnfStyle w:val="001000000000" w:firstRow="0" w:lastRow="0" w:firstColumn="1" w:lastColumn="0" w:oddVBand="0" w:evenVBand="0" w:oddHBand="0" w:evenHBand="0" w:firstRowFirstColumn="0" w:firstRowLastColumn="0" w:lastRowFirstColumn="0" w:lastRowLastColumn="0"/>
            <w:tcW w:w="2227" w:type="dxa"/>
          </w:tcPr>
          <w:p w14:paraId="4E18B00C" w14:textId="77777777" w:rsidR="001D5AE6" w:rsidRPr="00672E9D" w:rsidRDefault="001D5AE6" w:rsidP="0083680D">
            <w:pPr>
              <w:spacing w:before="40" w:after="40"/>
              <w:rPr>
                <w:rFonts w:cs="Arial"/>
                <w:sz w:val="20"/>
                <w:szCs w:val="20"/>
              </w:rPr>
            </w:pPr>
            <w:r w:rsidRPr="00672E9D">
              <w:rPr>
                <w:rFonts w:cs="Arial"/>
                <w:i/>
                <w:iCs/>
                <w:sz w:val="20"/>
                <w:szCs w:val="20"/>
              </w:rPr>
              <w:t>Protection of the Environment Operations Act 1997</w:t>
            </w:r>
            <w:r w:rsidRPr="00672E9D">
              <w:rPr>
                <w:rFonts w:cs="Arial"/>
                <w:sz w:val="20"/>
                <w:szCs w:val="20"/>
              </w:rPr>
              <w:t xml:space="preserve"> (POEO Act)</w:t>
            </w:r>
          </w:p>
          <w:p w14:paraId="2426942D" w14:textId="77777777" w:rsidR="001D5AE6" w:rsidRPr="00672E9D" w:rsidRDefault="001D5AE6" w:rsidP="0083680D">
            <w:pPr>
              <w:spacing w:before="40" w:after="40"/>
              <w:rPr>
                <w:i/>
                <w:iCs/>
                <w:sz w:val="20"/>
                <w:szCs w:val="20"/>
              </w:rPr>
            </w:pPr>
          </w:p>
        </w:tc>
        <w:tc>
          <w:tcPr>
            <w:tcW w:w="7401" w:type="dxa"/>
          </w:tcPr>
          <w:p w14:paraId="770F57B0" w14:textId="77777777" w:rsidR="001D5AE6"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The POEO Act is the key environmental protection and pollution statute.  The POEO Act is administered by the EPA and establishes a licensing regime for waste, air, water and pollution.  Relevant sections of the Act are listed below:</w:t>
            </w:r>
          </w:p>
          <w:p w14:paraId="22A3F6DF" w14:textId="77777777" w:rsidR="001D5AE6" w:rsidRPr="001920A7" w:rsidRDefault="001D5AE6" w:rsidP="00307781">
            <w:pPr>
              <w:pStyle w:val="ListBullet2"/>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Part 5.3 Water Pollution</w:t>
            </w:r>
          </w:p>
          <w:p w14:paraId="07428D46" w14:textId="77777777" w:rsidR="001D5AE6" w:rsidRPr="001920A7" w:rsidRDefault="001D5AE6" w:rsidP="00307781">
            <w:pPr>
              <w:pStyle w:val="ListBullet2"/>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Part 5.4 Air Pollution</w:t>
            </w:r>
          </w:p>
          <w:p w14:paraId="1F327C1E" w14:textId="77777777" w:rsidR="001D5AE6" w:rsidRPr="001920A7" w:rsidRDefault="001D5AE6" w:rsidP="00307781">
            <w:pPr>
              <w:pStyle w:val="ListBullet2"/>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Part 5.5 Noise Pollution</w:t>
            </w:r>
          </w:p>
          <w:p w14:paraId="6ED03B86" w14:textId="77777777" w:rsidR="001D5AE6" w:rsidRPr="001920A7" w:rsidRDefault="001D5AE6" w:rsidP="00307781">
            <w:pPr>
              <w:pStyle w:val="ListBullet2"/>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lastRenderedPageBreak/>
              <w:t>Part 5.6 Land Pollution and Waste</w:t>
            </w:r>
          </w:p>
          <w:p w14:paraId="45887F76" w14:textId="77777777" w:rsidR="001D5AE6"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Any work potentially resulting in pollution must comply with the POEO Act. Relevant licences must be obtained if required.</w:t>
            </w:r>
          </w:p>
          <w:tbl>
            <w:tblPr>
              <w:tblStyle w:val="GuidanceTable"/>
              <w:tblW w:w="0" w:type="auto"/>
              <w:tblLook w:val="04A0" w:firstRow="1" w:lastRow="0" w:firstColumn="1" w:lastColumn="0" w:noHBand="0" w:noVBand="1"/>
            </w:tblPr>
            <w:tblGrid>
              <w:gridCol w:w="7175"/>
            </w:tblGrid>
            <w:tr w:rsidR="00C65A81" w:rsidRPr="00672E9D" w14:paraId="1CC58BC6" w14:textId="77777777" w:rsidTr="000C0439">
              <w:trPr>
                <w:trHeight w:val="611"/>
              </w:trPr>
              <w:tc>
                <w:tcPr>
                  <w:cnfStyle w:val="001000000000" w:firstRow="0" w:lastRow="0" w:firstColumn="1" w:lastColumn="0" w:oddVBand="0" w:evenVBand="0" w:oddHBand="0" w:evenHBand="0" w:firstRowFirstColumn="0" w:firstRowLastColumn="0" w:lastRowFirstColumn="0" w:lastRowLastColumn="0"/>
                  <w:tcW w:w="7175" w:type="dxa"/>
                </w:tcPr>
                <w:p w14:paraId="208EAE68" w14:textId="77777777" w:rsidR="00C65A81" w:rsidRPr="00C65A81" w:rsidRDefault="00C65A81" w:rsidP="00D83A0C">
                  <w:pPr>
                    <w:rPr>
                      <w:sz w:val="20"/>
                      <w:szCs w:val="20"/>
                    </w:rPr>
                  </w:pPr>
                  <w:r w:rsidRPr="00C65A81">
                    <w:rPr>
                      <w:sz w:val="20"/>
                      <w:szCs w:val="20"/>
                      <w:shd w:val="clear" w:color="auto" w:fill="F2F2F2" w:themeFill="background1" w:themeFillShade="F2"/>
                    </w:rPr>
                    <w:t>[</w:t>
                  </w:r>
                  <w:r w:rsidRPr="00C65A81">
                    <w:rPr>
                      <w:sz w:val="20"/>
                      <w:szCs w:val="20"/>
                    </w:rPr>
                    <w:t>No licences have been identified as being required including an Environmental Protection Licence (EPL).]</w:t>
                  </w:r>
                </w:p>
              </w:tc>
            </w:tr>
          </w:tbl>
          <w:p w14:paraId="618FE30D" w14:textId="77777777" w:rsidR="001D5AE6" w:rsidRPr="00672E9D" w:rsidRDefault="001D5AE6" w:rsidP="00C65A81">
            <w:pPr>
              <w:cnfStyle w:val="000000000000" w:firstRow="0" w:lastRow="0" w:firstColumn="0" w:lastColumn="0" w:oddVBand="0" w:evenVBand="0" w:oddHBand="0" w:evenHBand="0" w:firstRowFirstColumn="0" w:firstRowLastColumn="0" w:lastRowFirstColumn="0" w:lastRowLastColumn="0"/>
            </w:pPr>
          </w:p>
        </w:tc>
      </w:tr>
      <w:tr w:rsidR="001D5AE6" w:rsidRPr="00672E9D" w14:paraId="5F659CD2" w14:textId="77777777" w:rsidTr="00E542C0">
        <w:tc>
          <w:tcPr>
            <w:cnfStyle w:val="001000000000" w:firstRow="0" w:lastRow="0" w:firstColumn="1" w:lastColumn="0" w:oddVBand="0" w:evenVBand="0" w:oddHBand="0" w:evenHBand="0" w:firstRowFirstColumn="0" w:firstRowLastColumn="0" w:lastRowFirstColumn="0" w:lastRowLastColumn="0"/>
            <w:tcW w:w="2227" w:type="dxa"/>
          </w:tcPr>
          <w:p w14:paraId="53A299C0" w14:textId="77777777" w:rsidR="001D5AE6" w:rsidRPr="00672E9D" w:rsidRDefault="001D5AE6" w:rsidP="001D5AE6">
            <w:pPr>
              <w:rPr>
                <w:rFonts w:cs="Arial"/>
                <w:sz w:val="20"/>
                <w:szCs w:val="20"/>
              </w:rPr>
            </w:pPr>
            <w:r w:rsidRPr="00672E9D">
              <w:rPr>
                <w:rFonts w:cs="Arial"/>
                <w:i/>
                <w:iCs/>
                <w:sz w:val="20"/>
                <w:szCs w:val="20"/>
              </w:rPr>
              <w:lastRenderedPageBreak/>
              <w:t>Water Management Act 2000</w:t>
            </w:r>
            <w:r w:rsidRPr="00672E9D">
              <w:rPr>
                <w:rFonts w:cs="Arial"/>
                <w:sz w:val="20"/>
                <w:szCs w:val="20"/>
              </w:rPr>
              <w:t xml:space="preserve"> (WM Act)</w:t>
            </w:r>
          </w:p>
          <w:p w14:paraId="1FF14035" w14:textId="77777777" w:rsidR="001D5AE6" w:rsidRPr="00672E9D" w:rsidRDefault="001D5AE6" w:rsidP="001D5AE6">
            <w:pPr>
              <w:rPr>
                <w:i/>
                <w:iCs/>
                <w:sz w:val="20"/>
                <w:szCs w:val="20"/>
              </w:rPr>
            </w:pPr>
          </w:p>
        </w:tc>
        <w:tc>
          <w:tcPr>
            <w:tcW w:w="7401" w:type="dxa"/>
          </w:tcPr>
          <w:p w14:paraId="0538E27C" w14:textId="77777777" w:rsidR="004055B7"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 xml:space="preserve">The WM Act’s main objective is to manage NSW water in a sustainable and integrated manner that will benefit today’s generations without compromising future generations’ ability to meet their needs. Section 91E of the Act establishes an approval regime for controlled activities within waterfront land. However clause 41 of the Water Management </w:t>
            </w:r>
          </w:p>
          <w:p w14:paraId="72556F7C" w14:textId="77777777" w:rsidR="006C4E07"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(General) Regulation 2018 provides an exemption for public authorities in relation to all controlled activities on waterfront land.</w:t>
            </w:r>
            <w:r w:rsidRPr="00672E9D">
              <w:rPr>
                <w:sz w:val="20"/>
                <w:szCs w:val="20"/>
              </w:rPr>
              <w:t xml:space="preserve"> </w:t>
            </w:r>
          </w:p>
          <w:tbl>
            <w:tblPr>
              <w:tblStyle w:val="GuidanceTable"/>
              <w:tblW w:w="0" w:type="auto"/>
              <w:tblLook w:val="04A0" w:firstRow="1" w:lastRow="0" w:firstColumn="1" w:lastColumn="0" w:noHBand="0" w:noVBand="1"/>
            </w:tblPr>
            <w:tblGrid>
              <w:gridCol w:w="7175"/>
            </w:tblGrid>
            <w:tr w:rsidR="00C65A81" w:rsidRPr="00C65A81" w14:paraId="4A2B653E" w14:textId="77777777" w:rsidTr="00C65A81">
              <w:tc>
                <w:tcPr>
                  <w:cnfStyle w:val="001000000000" w:firstRow="0" w:lastRow="0" w:firstColumn="1" w:lastColumn="0" w:oddVBand="0" w:evenVBand="0" w:oddHBand="0" w:evenHBand="0" w:firstRowFirstColumn="0" w:firstRowLastColumn="0" w:lastRowFirstColumn="0" w:lastRowLastColumn="0"/>
                  <w:tcW w:w="7181" w:type="dxa"/>
                </w:tcPr>
                <w:p w14:paraId="52A2C9FA" w14:textId="77777777" w:rsidR="00C65A81" w:rsidRPr="00C65A81" w:rsidRDefault="00C65A81" w:rsidP="00D83A0C">
                  <w:pPr>
                    <w:rPr>
                      <w:sz w:val="20"/>
                      <w:szCs w:val="20"/>
                    </w:rPr>
                  </w:pPr>
                  <w:r w:rsidRPr="00C65A81">
                    <w:rPr>
                      <w:sz w:val="20"/>
                      <w:szCs w:val="20"/>
                    </w:rPr>
                    <w:t>Note: Although formal approval under the WM Act is not required, if the proposed activity is within 40m of a waterway, an attempt should be made to comply with the requirements of controlled activities in order to reduce risks to waterways</w:t>
                  </w:r>
                  <w:r w:rsidRPr="00C65A81">
                    <w:rPr>
                      <w:sz w:val="20"/>
                      <w:szCs w:val="20"/>
                      <w:shd w:val="clear" w:color="auto" w:fill="F2F2F2" w:themeFill="background1" w:themeFillShade="F2"/>
                    </w:rPr>
                    <w:t>.</w:t>
                  </w:r>
                </w:p>
              </w:tc>
            </w:tr>
          </w:tbl>
          <w:p w14:paraId="7DD7EB2A" w14:textId="77777777" w:rsidR="001D5AE6" w:rsidRPr="00672E9D" w:rsidRDefault="001D5AE6" w:rsidP="00C65A81">
            <w:pPr>
              <w:cnfStyle w:val="000000000000" w:firstRow="0" w:lastRow="0" w:firstColumn="0" w:lastColumn="0" w:oddVBand="0" w:evenVBand="0" w:oddHBand="0" w:evenHBand="0" w:firstRowFirstColumn="0" w:firstRowLastColumn="0" w:lastRowFirstColumn="0" w:lastRowLastColumn="0"/>
            </w:pPr>
          </w:p>
        </w:tc>
      </w:tr>
      <w:tr w:rsidR="001D5AE6" w:rsidRPr="00672E9D" w14:paraId="509D2614" w14:textId="77777777" w:rsidTr="00E542C0">
        <w:tc>
          <w:tcPr>
            <w:cnfStyle w:val="001000000000" w:firstRow="0" w:lastRow="0" w:firstColumn="1" w:lastColumn="0" w:oddVBand="0" w:evenVBand="0" w:oddHBand="0" w:evenHBand="0" w:firstRowFirstColumn="0" w:firstRowLastColumn="0" w:lastRowFirstColumn="0" w:lastRowLastColumn="0"/>
            <w:tcW w:w="2227" w:type="dxa"/>
          </w:tcPr>
          <w:p w14:paraId="583E1A26" w14:textId="77777777" w:rsidR="001D5AE6" w:rsidRPr="00672E9D" w:rsidRDefault="001D5AE6" w:rsidP="001D5AE6">
            <w:pPr>
              <w:rPr>
                <w:rFonts w:cs="Arial"/>
                <w:i/>
                <w:iCs/>
                <w:sz w:val="20"/>
                <w:szCs w:val="20"/>
              </w:rPr>
            </w:pPr>
            <w:r w:rsidRPr="00672E9D">
              <w:rPr>
                <w:rFonts w:cs="Arial"/>
                <w:i/>
                <w:iCs/>
                <w:sz w:val="20"/>
                <w:szCs w:val="20"/>
              </w:rPr>
              <w:t>Roads Act 1993</w:t>
            </w:r>
          </w:p>
        </w:tc>
        <w:tc>
          <w:tcPr>
            <w:tcW w:w="7401" w:type="dxa"/>
          </w:tcPr>
          <w:p w14:paraId="3D9D24E4" w14:textId="2DA4A28B" w:rsidR="00155D55" w:rsidRPr="009538B3"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 xml:space="preserve">Section 88 of the </w:t>
            </w:r>
            <w:r w:rsidRPr="00672E9D">
              <w:rPr>
                <w:rFonts w:cs="Arial"/>
                <w:i/>
                <w:iCs/>
                <w:sz w:val="20"/>
                <w:szCs w:val="20"/>
              </w:rPr>
              <w:t>Roads Act</w:t>
            </w:r>
            <w:r w:rsidRPr="00672E9D">
              <w:rPr>
                <w:rFonts w:cs="Arial"/>
                <w:sz w:val="20"/>
                <w:szCs w:val="20"/>
              </w:rPr>
              <w:t xml:space="preserve"> states that a roads authority may, despite any other Act or law to the contrary, remove or lop any tree or other vegetation that is on or overhanging a public road if, in its opinion it is necessary to do so for the purposes of carrying out road work or removing a traffic hazard.</w:t>
            </w:r>
            <w:r w:rsidR="00563AB9" w:rsidRPr="00672E9D">
              <w:rPr>
                <w:rFonts w:cs="Arial"/>
                <w:sz w:val="20"/>
                <w:szCs w:val="20"/>
              </w:rPr>
              <w:t xml:space="preserve"> However, the environmental safeguards outlined in this REF still apply.</w:t>
            </w:r>
          </w:p>
        </w:tc>
      </w:tr>
      <w:tr w:rsidR="001D5AE6" w:rsidRPr="00672E9D" w14:paraId="41D5267C" w14:textId="77777777" w:rsidTr="00E542C0">
        <w:tc>
          <w:tcPr>
            <w:cnfStyle w:val="001000000000" w:firstRow="0" w:lastRow="0" w:firstColumn="1" w:lastColumn="0" w:oddVBand="0" w:evenVBand="0" w:oddHBand="0" w:evenHBand="0" w:firstRowFirstColumn="0" w:firstRowLastColumn="0" w:lastRowFirstColumn="0" w:lastRowLastColumn="0"/>
            <w:tcW w:w="2227" w:type="dxa"/>
          </w:tcPr>
          <w:p w14:paraId="37CAB2A5" w14:textId="77777777" w:rsidR="001D5AE6" w:rsidRPr="00672E9D" w:rsidRDefault="001D5AE6" w:rsidP="001D5AE6">
            <w:pPr>
              <w:rPr>
                <w:rFonts w:cs="Arial"/>
                <w:i/>
                <w:iCs/>
                <w:sz w:val="20"/>
                <w:szCs w:val="20"/>
              </w:rPr>
            </w:pPr>
            <w:r w:rsidRPr="00672E9D">
              <w:rPr>
                <w:rFonts w:cs="Arial"/>
                <w:i/>
                <w:iCs/>
                <w:sz w:val="20"/>
                <w:szCs w:val="20"/>
              </w:rPr>
              <w:t>Biosecurity Act 2015</w:t>
            </w:r>
          </w:p>
        </w:tc>
        <w:tc>
          <w:tcPr>
            <w:tcW w:w="7401" w:type="dxa"/>
          </w:tcPr>
          <w:p w14:paraId="76343490" w14:textId="77777777" w:rsidR="001D5AE6" w:rsidRPr="00672E9D" w:rsidRDefault="001D5AE6"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 xml:space="preserve">The </w:t>
            </w:r>
            <w:r w:rsidRPr="00672E9D">
              <w:rPr>
                <w:rFonts w:cs="Arial"/>
                <w:i/>
                <w:iCs/>
                <w:sz w:val="20"/>
                <w:szCs w:val="20"/>
              </w:rPr>
              <w:t>Biosecurity Act 2015</w:t>
            </w:r>
            <w:r w:rsidRPr="00672E9D">
              <w:rPr>
                <w:rFonts w:cs="Arial"/>
                <w:sz w:val="20"/>
                <w:szCs w:val="20"/>
              </w:rPr>
              <w:t xml:space="preserve"> and regulations provide requirements for state level priority weeds. The Act regulates all plants, with a general biosecurity duty to prevent, eliminate or </w:t>
            </w:r>
            <w:r w:rsidRPr="00162795">
              <w:rPr>
                <w:rFonts w:cs="Arial"/>
                <w:sz w:val="20"/>
                <w:szCs w:val="20"/>
              </w:rPr>
              <w:t>minimise</w:t>
            </w:r>
            <w:r w:rsidRPr="00672E9D">
              <w:rPr>
                <w:rFonts w:cs="Arial"/>
                <w:sz w:val="20"/>
                <w:szCs w:val="20"/>
              </w:rPr>
              <w:t xml:space="preserve"> any biosecurity risk they may pose. Section 4 considers the likelihood of encountering weeds and appropriate mitigation measures to reduce the risk of spreading. </w:t>
            </w:r>
          </w:p>
          <w:tbl>
            <w:tblPr>
              <w:tblStyle w:val="GuidanceTable"/>
              <w:tblW w:w="0" w:type="auto"/>
              <w:tblLook w:val="04A0" w:firstRow="1" w:lastRow="0" w:firstColumn="1" w:lastColumn="0" w:noHBand="0" w:noVBand="1"/>
            </w:tblPr>
            <w:tblGrid>
              <w:gridCol w:w="7175"/>
            </w:tblGrid>
            <w:tr w:rsidR="00C65A81" w:rsidRPr="00C65A81" w14:paraId="3AD8D66E" w14:textId="77777777" w:rsidTr="00C65A81">
              <w:tc>
                <w:tcPr>
                  <w:cnfStyle w:val="001000000000" w:firstRow="0" w:lastRow="0" w:firstColumn="1" w:lastColumn="0" w:oddVBand="0" w:evenVBand="0" w:oddHBand="0" w:evenHBand="0" w:firstRowFirstColumn="0" w:firstRowLastColumn="0" w:lastRowFirstColumn="0" w:lastRowLastColumn="0"/>
                  <w:tcW w:w="7181" w:type="dxa"/>
                </w:tcPr>
                <w:p w14:paraId="4BD1633C" w14:textId="77777777" w:rsidR="00C65A81" w:rsidRPr="00C65A81" w:rsidRDefault="00C65A81" w:rsidP="00D83A0C">
                  <w:pPr>
                    <w:rPr>
                      <w:sz w:val="20"/>
                      <w:szCs w:val="20"/>
                    </w:rPr>
                  </w:pPr>
                  <w:r w:rsidRPr="00C65A81">
                    <w:rPr>
                      <w:sz w:val="20"/>
                      <w:szCs w:val="20"/>
                    </w:rPr>
                    <w:t>Summarise findings from Section 4 regarding the likelihood of encountering weeds and appropriate mitigation measures to reduce the risk of spreading.</w:t>
                  </w:r>
                </w:p>
              </w:tc>
            </w:tr>
          </w:tbl>
          <w:p w14:paraId="2BA70770" w14:textId="77777777" w:rsidR="00155D55" w:rsidRPr="00672E9D" w:rsidRDefault="00155D55" w:rsidP="00C65A81">
            <w:pPr>
              <w:cnfStyle w:val="000000000000" w:firstRow="0" w:lastRow="0" w:firstColumn="0" w:lastColumn="0" w:oddVBand="0" w:evenVBand="0" w:oddHBand="0" w:evenHBand="0" w:firstRowFirstColumn="0" w:firstRowLastColumn="0" w:lastRowFirstColumn="0" w:lastRowLastColumn="0"/>
            </w:pPr>
          </w:p>
        </w:tc>
      </w:tr>
      <w:tr w:rsidR="00577981" w:rsidRPr="00672E9D" w14:paraId="5491C7F8" w14:textId="77777777" w:rsidTr="00E542C0">
        <w:tc>
          <w:tcPr>
            <w:cnfStyle w:val="001000000000" w:firstRow="0" w:lastRow="0" w:firstColumn="1" w:lastColumn="0" w:oddVBand="0" w:evenVBand="0" w:oddHBand="0" w:evenHBand="0" w:firstRowFirstColumn="0" w:firstRowLastColumn="0" w:lastRowFirstColumn="0" w:lastRowLastColumn="0"/>
            <w:tcW w:w="2227" w:type="dxa"/>
          </w:tcPr>
          <w:p w14:paraId="293231E0" w14:textId="77777777" w:rsidR="00577981" w:rsidRPr="00672E9D" w:rsidRDefault="001644EE" w:rsidP="001D5AE6">
            <w:pPr>
              <w:rPr>
                <w:rFonts w:cs="Arial"/>
                <w:i/>
                <w:iCs/>
                <w:sz w:val="20"/>
                <w:szCs w:val="20"/>
              </w:rPr>
            </w:pPr>
            <w:r w:rsidRPr="00672E9D">
              <w:rPr>
                <w:rFonts w:cs="Arial"/>
                <w:sz w:val="20"/>
                <w:szCs w:val="20"/>
              </w:rPr>
              <w:t>State Environmental Planning Policy – Coastal Management</w:t>
            </w:r>
          </w:p>
        </w:tc>
        <w:tc>
          <w:tcPr>
            <w:tcW w:w="7401" w:type="dxa"/>
          </w:tcPr>
          <w:p w14:paraId="05B01527" w14:textId="77777777" w:rsidR="00B73D15" w:rsidRPr="00672E9D" w:rsidRDefault="00B73D15"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72E9D">
              <w:rPr>
                <w:rFonts w:cs="Arial"/>
                <w:sz w:val="20"/>
                <w:szCs w:val="20"/>
              </w:rPr>
              <w:t xml:space="preserve">The </w:t>
            </w:r>
            <w:r w:rsidRPr="00672E9D">
              <w:rPr>
                <w:rFonts w:cs="Arial"/>
                <w:i/>
                <w:sz w:val="20"/>
                <w:szCs w:val="20"/>
              </w:rPr>
              <w:t>State Environmental Planning Policy (Coastal Management) 2018</w:t>
            </w:r>
            <w:r w:rsidRPr="00672E9D">
              <w:rPr>
                <w:rFonts w:cs="Arial"/>
                <w:sz w:val="20"/>
                <w:szCs w:val="20"/>
              </w:rPr>
              <w:t xml:space="preserve"> provides controls for undertaking development and activities in coastal management areas. </w:t>
            </w:r>
            <w:r w:rsidRPr="00672E9D">
              <w:rPr>
                <w:rFonts w:cs="Arial"/>
                <w:sz w:val="20"/>
                <w:szCs w:val="20"/>
                <w:lang w:eastAsia="en-AU"/>
              </w:rPr>
              <w:t>The four coastal management areas are: </w:t>
            </w:r>
          </w:p>
          <w:p w14:paraId="4F28242D" w14:textId="77777777" w:rsidR="00B73D15" w:rsidRPr="00672E9D" w:rsidRDefault="00B73D15" w:rsidP="00307781">
            <w:pPr>
              <w:pStyle w:val="ListParagraph"/>
              <w:numPr>
                <w:ilvl w:val="0"/>
                <w:numId w:val="22"/>
              </w:numPr>
              <w:spacing w:before="120"/>
              <w:ind w:left="714" w:hanging="357"/>
              <w:contextualSpacing w:val="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72E9D">
              <w:rPr>
                <w:rFonts w:cs="Arial"/>
                <w:sz w:val="20"/>
                <w:szCs w:val="20"/>
                <w:lang w:eastAsia="en-AU"/>
              </w:rPr>
              <w:t>Coastal wetlands and littoral rainforests area – areas which display the characteristics of coastal wetlands or littoral rainforests that were previously protected by SEPP 14 and SEPP 26</w:t>
            </w:r>
          </w:p>
          <w:p w14:paraId="5200B63A" w14:textId="77777777" w:rsidR="00B73D15" w:rsidRPr="00672E9D" w:rsidRDefault="00B73D15" w:rsidP="00307781">
            <w:pPr>
              <w:pStyle w:val="ListParagraph"/>
              <w:numPr>
                <w:ilvl w:val="0"/>
                <w:numId w:val="22"/>
              </w:numPr>
              <w:spacing w:before="120"/>
              <w:ind w:left="714" w:hanging="357"/>
              <w:contextualSpacing w:val="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72E9D">
              <w:rPr>
                <w:rFonts w:cs="Arial"/>
                <w:sz w:val="20"/>
                <w:szCs w:val="20"/>
                <w:lang w:eastAsia="en-AU"/>
              </w:rPr>
              <w:t>Coastal vulnerability area – areas subject to coastal hazards such as coastal erosion and tidal inundation</w:t>
            </w:r>
          </w:p>
          <w:p w14:paraId="005BADC9" w14:textId="77777777" w:rsidR="00B73D15" w:rsidRPr="00672E9D" w:rsidRDefault="00B73D15" w:rsidP="00307781">
            <w:pPr>
              <w:pStyle w:val="ListParagraph"/>
              <w:numPr>
                <w:ilvl w:val="0"/>
                <w:numId w:val="22"/>
              </w:numPr>
              <w:spacing w:before="120"/>
              <w:ind w:left="714" w:hanging="357"/>
              <w:contextualSpacing w:val="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72E9D">
              <w:rPr>
                <w:rFonts w:cs="Arial"/>
                <w:sz w:val="20"/>
                <w:szCs w:val="20"/>
                <w:lang w:eastAsia="en-AU"/>
              </w:rPr>
              <w:t>Coastal environment area – areas that are characterised by natural coastal features such as beaches, rock platforms, coastal lakes and lagoons and undeveloped headlands. Marine and estuarine waters are also included</w:t>
            </w:r>
          </w:p>
          <w:p w14:paraId="58269BE9" w14:textId="77777777" w:rsidR="00B73D15" w:rsidRPr="00672E9D" w:rsidRDefault="00B73D15" w:rsidP="009538B3">
            <w:pPr>
              <w:pStyle w:val="ListParagraph"/>
              <w:numPr>
                <w:ilvl w:val="0"/>
                <w:numId w:val="22"/>
              </w:numPr>
              <w:spacing w:before="120" w:after="120"/>
              <w:ind w:left="714" w:hanging="357"/>
              <w:contextualSpacing w:val="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672E9D">
              <w:rPr>
                <w:rFonts w:cs="Arial"/>
                <w:sz w:val="20"/>
                <w:szCs w:val="20"/>
                <w:lang w:eastAsia="en-AU"/>
              </w:rPr>
              <w:t>Coastal use area – land adjacent to coastal waters, estuaries and coastal lakes and lagoons.</w:t>
            </w:r>
          </w:p>
          <w:p w14:paraId="5C3813B5" w14:textId="77777777" w:rsidR="00B73D15" w:rsidRPr="00672E9D" w:rsidRDefault="00B73D15" w:rsidP="0083680D">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672E9D">
              <w:rPr>
                <w:rFonts w:cs="Arial"/>
                <w:sz w:val="20"/>
                <w:szCs w:val="20"/>
              </w:rPr>
              <w:t>Under clause 10 of the SEPP, clearing native vegetation in the mapped ‘</w:t>
            </w:r>
            <w:r w:rsidRPr="00672E9D">
              <w:rPr>
                <w:rFonts w:cs="Arial"/>
                <w:i/>
                <w:sz w:val="20"/>
                <w:szCs w:val="20"/>
              </w:rPr>
              <w:t>Coastal wetland and littoral rainforest area</w:t>
            </w:r>
            <w:r w:rsidRPr="00672E9D">
              <w:rPr>
                <w:rFonts w:cs="Arial"/>
                <w:sz w:val="20"/>
                <w:szCs w:val="20"/>
              </w:rPr>
              <w:t xml:space="preserve">’ is permissible without consent when undertaken by or on behalf of a public authority and in accordance with a certified coastal management program, a plan of management under Division 2 of Part 2 of Chapter 6 of the </w:t>
            </w:r>
            <w:r w:rsidRPr="00672E9D">
              <w:rPr>
                <w:rFonts w:cs="Arial"/>
                <w:i/>
                <w:sz w:val="20"/>
                <w:szCs w:val="20"/>
              </w:rPr>
              <w:t>Local Government Act</w:t>
            </w:r>
            <w:r w:rsidRPr="00672E9D">
              <w:rPr>
                <w:rFonts w:cs="Arial"/>
                <w:sz w:val="20"/>
                <w:szCs w:val="20"/>
              </w:rPr>
              <w:t xml:space="preserve">, or a plan of management under Division 6 of the </w:t>
            </w:r>
            <w:r w:rsidRPr="00672E9D">
              <w:rPr>
                <w:rFonts w:cs="Arial"/>
                <w:i/>
                <w:sz w:val="20"/>
                <w:szCs w:val="20"/>
              </w:rPr>
              <w:t>Crown Land Management Act 2016</w:t>
            </w:r>
            <w:r w:rsidRPr="00672E9D">
              <w:rPr>
                <w:rFonts w:cs="Arial"/>
                <w:sz w:val="20"/>
                <w:szCs w:val="20"/>
              </w:rPr>
              <w:t>. In other cases, the clearing requires consent.</w:t>
            </w:r>
            <w:r w:rsidRPr="00672E9D">
              <w:rPr>
                <w:sz w:val="20"/>
                <w:szCs w:val="20"/>
              </w:rPr>
              <w:t xml:space="preserve"> </w:t>
            </w:r>
          </w:p>
          <w:p w14:paraId="1066D8A4" w14:textId="026CE8A7" w:rsidR="0054142F" w:rsidRPr="007602FD" w:rsidRDefault="00F74AE7" w:rsidP="009538B3">
            <w:pPr>
              <w:spacing w:before="120" w:after="120"/>
              <w:cnfStyle w:val="000000000000" w:firstRow="0" w:lastRow="0" w:firstColumn="0" w:lastColumn="0" w:oddVBand="0" w:evenVBand="0" w:oddHBand="0" w:evenHBand="0" w:firstRowFirstColumn="0" w:firstRowLastColumn="0" w:lastRowFirstColumn="0" w:lastRowLastColumn="0"/>
              <w:rPr>
                <w:rFonts w:cs="Arial"/>
                <w:color w:val="589653"/>
                <w:sz w:val="20"/>
                <w:szCs w:val="20"/>
              </w:rPr>
            </w:pPr>
            <w:r w:rsidRPr="009538B3">
              <w:rPr>
                <w:rFonts w:cs="Arial"/>
                <w:color w:val="FF0000"/>
                <w:sz w:val="20"/>
                <w:szCs w:val="20"/>
              </w:rPr>
              <w:lastRenderedPageBreak/>
              <w:t>[TEXT OPTION 1, 2 or 3]</w:t>
            </w:r>
          </w:p>
        </w:tc>
      </w:tr>
      <w:tr w:rsidR="00577981" w:rsidRPr="00672E9D" w14:paraId="41A536D6" w14:textId="77777777" w:rsidTr="00E542C0">
        <w:tc>
          <w:tcPr>
            <w:cnfStyle w:val="001000000000" w:firstRow="0" w:lastRow="0" w:firstColumn="1" w:lastColumn="0" w:oddVBand="0" w:evenVBand="0" w:oddHBand="0" w:evenHBand="0" w:firstRowFirstColumn="0" w:firstRowLastColumn="0" w:lastRowFirstColumn="0" w:lastRowLastColumn="0"/>
            <w:tcW w:w="2227" w:type="dxa"/>
          </w:tcPr>
          <w:p w14:paraId="77B15E5D" w14:textId="77777777" w:rsidR="00577981" w:rsidRPr="00672E9D" w:rsidRDefault="00577981" w:rsidP="00577981">
            <w:pPr>
              <w:rPr>
                <w:rFonts w:cs="Arial"/>
                <w:sz w:val="20"/>
                <w:szCs w:val="20"/>
              </w:rPr>
            </w:pPr>
            <w:r w:rsidRPr="00672E9D">
              <w:rPr>
                <w:rFonts w:cs="Arial"/>
                <w:sz w:val="20"/>
                <w:szCs w:val="20"/>
              </w:rPr>
              <w:lastRenderedPageBreak/>
              <w:t>State Environmental Planning Policy Vegetation in Non-Rural Areas 2017</w:t>
            </w:r>
          </w:p>
          <w:p w14:paraId="6A7E1DDA" w14:textId="77777777" w:rsidR="00577981" w:rsidRPr="00672E9D" w:rsidRDefault="00577981" w:rsidP="001D5AE6">
            <w:pPr>
              <w:rPr>
                <w:i/>
                <w:iCs/>
                <w:sz w:val="20"/>
                <w:szCs w:val="20"/>
              </w:rPr>
            </w:pPr>
          </w:p>
        </w:tc>
        <w:tc>
          <w:tcPr>
            <w:tcW w:w="7401" w:type="dxa"/>
          </w:tcPr>
          <w:p w14:paraId="1CB4080A" w14:textId="7527F0E6" w:rsidR="009E391F" w:rsidRPr="00672E9D" w:rsidRDefault="00577981" w:rsidP="0083680D">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sidRPr="00672E9D">
              <w:rPr>
                <w:rFonts w:cs="Arial"/>
                <w:sz w:val="20"/>
                <w:szCs w:val="20"/>
              </w:rPr>
              <w:t>Clause 8 of the SEPP states that an authority to clear vegetation under this policy is not required if it is a clearing authorised under s60(O) of the Local Land Services Act 2013. Section 60(O) provides an exemption for clearing under Part 5 of the EP&amp;A Act and therefore consent is not required under the SEPP (Vegetation in Non-Rural Areas).</w:t>
            </w:r>
          </w:p>
        </w:tc>
      </w:tr>
      <w:tr w:rsidR="00EF2EA8" w:rsidRPr="00672E9D" w14:paraId="5F654B3E" w14:textId="77777777" w:rsidTr="00E542C0">
        <w:tc>
          <w:tcPr>
            <w:cnfStyle w:val="001000000000" w:firstRow="0" w:lastRow="0" w:firstColumn="1" w:lastColumn="0" w:oddVBand="0" w:evenVBand="0" w:oddHBand="0" w:evenHBand="0" w:firstRowFirstColumn="0" w:firstRowLastColumn="0" w:lastRowFirstColumn="0" w:lastRowLastColumn="0"/>
            <w:tcW w:w="2227" w:type="dxa"/>
          </w:tcPr>
          <w:p w14:paraId="4A2A84ED" w14:textId="77777777" w:rsidR="00EF2EA8" w:rsidRPr="000A4DA9" w:rsidRDefault="00EF2EA8" w:rsidP="00EF2EA8">
            <w:pPr>
              <w:rPr>
                <w:rFonts w:cs="Arial"/>
                <w:sz w:val="20"/>
                <w:szCs w:val="20"/>
              </w:rPr>
            </w:pPr>
            <w:r w:rsidRPr="000A4DA9">
              <w:rPr>
                <w:rFonts w:cs="Arial"/>
                <w:sz w:val="20"/>
                <w:szCs w:val="20"/>
              </w:rPr>
              <w:t>State Environmental Planning Policy</w:t>
            </w:r>
            <w:r>
              <w:rPr>
                <w:rFonts w:cs="Arial"/>
                <w:sz w:val="20"/>
                <w:szCs w:val="20"/>
              </w:rPr>
              <w:t xml:space="preserve"> </w:t>
            </w:r>
            <w:r w:rsidRPr="000A4DA9">
              <w:rPr>
                <w:rFonts w:cs="Arial"/>
                <w:sz w:val="20"/>
                <w:szCs w:val="20"/>
              </w:rPr>
              <w:t>(Koala Habitat</w:t>
            </w:r>
            <w:r>
              <w:rPr>
                <w:rFonts w:cs="Arial"/>
                <w:sz w:val="20"/>
                <w:szCs w:val="20"/>
              </w:rPr>
              <w:t xml:space="preserve"> Protection</w:t>
            </w:r>
            <w:r w:rsidRPr="000A4DA9">
              <w:rPr>
                <w:rFonts w:cs="Arial"/>
                <w:sz w:val="20"/>
                <w:szCs w:val="20"/>
              </w:rPr>
              <w:t>)</w:t>
            </w:r>
            <w:r>
              <w:rPr>
                <w:rFonts w:cs="Arial"/>
                <w:sz w:val="20"/>
                <w:szCs w:val="20"/>
              </w:rPr>
              <w:t xml:space="preserve"> 2019 </w:t>
            </w:r>
          </w:p>
          <w:p w14:paraId="709605B3" w14:textId="77777777" w:rsidR="00EF2EA8" w:rsidRPr="00672E9D" w:rsidRDefault="00EF2EA8" w:rsidP="00EF2EA8">
            <w:pPr>
              <w:rPr>
                <w:sz w:val="20"/>
                <w:szCs w:val="20"/>
              </w:rPr>
            </w:pPr>
          </w:p>
        </w:tc>
        <w:tc>
          <w:tcPr>
            <w:tcW w:w="7401" w:type="dxa"/>
          </w:tcPr>
          <w:p w14:paraId="44FBAF22" w14:textId="77777777" w:rsidR="00EF2EA8" w:rsidRPr="000A4DA9" w:rsidRDefault="00EF2EA8" w:rsidP="00EF2EA8">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Koala Habitat Protection SEPP </w:t>
            </w:r>
            <w:r w:rsidRPr="000A4DA9">
              <w:rPr>
                <w:rFonts w:cs="Arial"/>
                <w:sz w:val="20"/>
                <w:szCs w:val="20"/>
              </w:rPr>
              <w:t xml:space="preserve">aims to encourage the proper conservation and management of areas of natural vegetation that provide habitat for </w:t>
            </w:r>
            <w:r w:rsidRPr="000A4DA9">
              <w:rPr>
                <w:rFonts w:cs="Arial"/>
                <w:i/>
                <w:sz w:val="20"/>
                <w:szCs w:val="20"/>
              </w:rPr>
              <w:t>Phascolarctos cinereus</w:t>
            </w:r>
            <w:r w:rsidRPr="000A4DA9">
              <w:rPr>
                <w:rFonts w:cs="Arial"/>
                <w:sz w:val="20"/>
                <w:szCs w:val="20"/>
              </w:rPr>
              <w:t xml:space="preserve"> (Koala) to ensure a permanent free-living population over their present range and reverse the current trend of Koala population decline. </w:t>
            </w:r>
          </w:p>
          <w:p w14:paraId="4088E927" w14:textId="067A94A1" w:rsidR="00EF2EA8" w:rsidRPr="00672E9D" w:rsidRDefault="00EF2EA8" w:rsidP="00EF2EA8">
            <w:pPr>
              <w:spacing w:before="40" w:after="4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Koala Habitat Protection SEPP </w:t>
            </w:r>
            <w:r w:rsidRPr="000A4DA9">
              <w:rPr>
                <w:rFonts w:cs="Arial"/>
                <w:sz w:val="20"/>
                <w:szCs w:val="20"/>
              </w:rPr>
              <w:t xml:space="preserve">applies to development under part 4 of the EP&amp;A Act 1979. As the proposed activity is not ‘development’, </w:t>
            </w:r>
            <w:r>
              <w:rPr>
                <w:rFonts w:cs="Arial"/>
                <w:sz w:val="20"/>
                <w:szCs w:val="20"/>
              </w:rPr>
              <w:t xml:space="preserve">Koala Habitat Protection SEPP </w:t>
            </w:r>
            <w:r w:rsidRPr="000A4DA9">
              <w:rPr>
                <w:rFonts w:cs="Arial"/>
                <w:sz w:val="20"/>
                <w:szCs w:val="20"/>
              </w:rPr>
              <w:t>doesn’t apply. Regardless, consideration of impacts to koala and koala habitat may still be relevant under the BC Act 2016.</w:t>
            </w:r>
            <w:r w:rsidRPr="000A4DA9">
              <w:rPr>
                <w:sz w:val="20"/>
                <w:szCs w:val="20"/>
              </w:rPr>
              <w:t xml:space="preserve"> </w:t>
            </w:r>
          </w:p>
        </w:tc>
      </w:tr>
    </w:tbl>
    <w:p w14:paraId="4C046DB4" w14:textId="77777777" w:rsidR="008037FF" w:rsidRPr="00ED0DD3" w:rsidRDefault="008037FF" w:rsidP="00547825">
      <w:pPr>
        <w:pStyle w:val="Heading1"/>
      </w:pPr>
      <w:bookmarkStart w:id="20" w:name="_Toc33007802"/>
      <w:bookmarkStart w:id="21" w:name="_Toc14865607"/>
      <w:r w:rsidRPr="00ED0DD3">
        <w:lastRenderedPageBreak/>
        <w:t>Existing Environment and Impact Assessment</w:t>
      </w:r>
      <w:bookmarkEnd w:id="20"/>
    </w:p>
    <w:p w14:paraId="60F1669C" w14:textId="77777777" w:rsidR="002360F3" w:rsidRPr="00922D41" w:rsidRDefault="002360F3" w:rsidP="002360F3">
      <w:pPr>
        <w:rPr>
          <w:rFonts w:cs="Arial"/>
          <w:iCs/>
          <w:color w:val="FF0000"/>
        </w:rPr>
      </w:pPr>
      <w:r w:rsidRPr="00922D41">
        <w:rPr>
          <w:rFonts w:cs="Arial"/>
          <w:iCs/>
          <w:color w:val="262626" w:themeColor="text1" w:themeTint="D9"/>
        </w:rPr>
        <w:t xml:space="preserve">The size, complexity and impact of the proposed activity will dictate the amount of assessment required in this section. For complex issues contact the relevant department in </w:t>
      </w:r>
      <w:r w:rsidR="002E0135" w:rsidRPr="00922D41">
        <w:rPr>
          <w:rFonts w:cs="Arial"/>
          <w:iCs/>
          <w:color w:val="262626" w:themeColor="text1" w:themeTint="D9"/>
        </w:rPr>
        <w:t>c</w:t>
      </w:r>
      <w:r w:rsidRPr="00922D41">
        <w:rPr>
          <w:rFonts w:cs="Arial"/>
          <w:iCs/>
          <w:color w:val="262626" w:themeColor="text1" w:themeTint="D9"/>
        </w:rPr>
        <w:t xml:space="preserve">ouncil or a </w:t>
      </w:r>
      <w:r w:rsidRPr="007602FD">
        <w:t>qualified consultant</w:t>
      </w:r>
      <w:r w:rsidRPr="00922D41">
        <w:rPr>
          <w:rFonts w:cs="Arial"/>
          <w:iCs/>
          <w:color w:val="262626" w:themeColor="text1" w:themeTint="D9"/>
        </w:rPr>
        <w:t>.</w:t>
      </w:r>
      <w:r w:rsidRPr="00922D41">
        <w:rPr>
          <w:rFonts w:cs="Arial"/>
          <w:iCs/>
          <w:color w:val="FF0000"/>
        </w:rPr>
        <w:t xml:space="preserve">  </w:t>
      </w:r>
    </w:p>
    <w:p w14:paraId="27FA4ECF" w14:textId="77777777" w:rsidR="002360F3" w:rsidRPr="00315694" w:rsidRDefault="002360F3" w:rsidP="00315694">
      <w:pPr>
        <w:pStyle w:val="Heading2"/>
      </w:pPr>
      <w:bookmarkStart w:id="22" w:name="_Toc33007803"/>
      <w:r w:rsidRPr="00315694">
        <w:t>Landform, Geology and Soils</w:t>
      </w:r>
      <w:bookmarkEnd w:id="22"/>
    </w:p>
    <w:p w14:paraId="48AE1066" w14:textId="77777777" w:rsidR="002360F3" w:rsidRPr="007602FD" w:rsidRDefault="002360F3" w:rsidP="007602FD">
      <w:pPr>
        <w:pStyle w:val="Heading3"/>
      </w:pPr>
      <w:bookmarkStart w:id="23" w:name="_Toc33007804"/>
      <w:r w:rsidRPr="007602FD">
        <w:t>Existing Environment</w:t>
      </w:r>
      <w:bookmarkEnd w:id="23"/>
    </w:p>
    <w:tbl>
      <w:tblPr>
        <w:tblStyle w:val="GuidanceTable"/>
        <w:tblW w:w="0" w:type="auto"/>
        <w:tblLook w:val="04A0" w:firstRow="1" w:lastRow="0" w:firstColumn="1" w:lastColumn="0" w:noHBand="0" w:noVBand="1"/>
      </w:tblPr>
      <w:tblGrid>
        <w:gridCol w:w="9628"/>
      </w:tblGrid>
      <w:tr w:rsidR="00DC6082" w:rsidRPr="00C65A81" w14:paraId="416EC89E" w14:textId="77777777" w:rsidTr="00DC6082">
        <w:tc>
          <w:tcPr>
            <w:cnfStyle w:val="001000000000" w:firstRow="0" w:lastRow="0" w:firstColumn="1" w:lastColumn="0" w:oddVBand="0" w:evenVBand="0" w:oddHBand="0" w:evenHBand="0" w:firstRowFirstColumn="0" w:firstRowLastColumn="0" w:lastRowFirstColumn="0" w:lastRowLastColumn="0"/>
            <w:tcW w:w="9628" w:type="dxa"/>
          </w:tcPr>
          <w:p w14:paraId="60BC629C" w14:textId="77777777" w:rsidR="00DC6082" w:rsidRPr="00922D41" w:rsidRDefault="00DC6082" w:rsidP="00DC6082">
            <w:r w:rsidRPr="00C65A81">
              <w:t xml:space="preserve">Describe </w:t>
            </w:r>
            <w:r w:rsidRPr="00922D41">
              <w:t>soil and topography characteristics of the site:</w:t>
            </w:r>
          </w:p>
          <w:p w14:paraId="361FE2D3" w14:textId="77777777" w:rsidR="00DC6082" w:rsidRPr="00922D41" w:rsidRDefault="00DC6082" w:rsidP="00DC6082">
            <w:pPr>
              <w:pStyle w:val="ListBullet2"/>
              <w:contextualSpacing w:val="0"/>
            </w:pPr>
            <w:r w:rsidRPr="00922D41">
              <w:t>Elevation, slope and topography across the site;</w:t>
            </w:r>
          </w:p>
          <w:p w14:paraId="004D7E91" w14:textId="77777777" w:rsidR="00DC6082" w:rsidRPr="00922D41" w:rsidRDefault="00DC6082" w:rsidP="00DC6082">
            <w:pPr>
              <w:pStyle w:val="ListBullet2"/>
              <w:contextualSpacing w:val="0"/>
            </w:pPr>
            <w:r w:rsidRPr="00922D41">
              <w:t>Soil Landscape Units and description;</w:t>
            </w:r>
          </w:p>
          <w:p w14:paraId="491EE61D" w14:textId="3E679D7B" w:rsidR="00DC6082" w:rsidRPr="00C65A81" w:rsidRDefault="00DC6082" w:rsidP="00DC6082">
            <w:pPr>
              <w:pStyle w:val="ListBullet2"/>
              <w:contextualSpacing w:val="0"/>
            </w:pPr>
            <w:r w:rsidRPr="00922D41">
              <w:t>Any salinity risk or erosion present?</w:t>
            </w:r>
          </w:p>
        </w:tc>
      </w:tr>
    </w:tbl>
    <w:p w14:paraId="30A3DF0C" w14:textId="77777777" w:rsidR="00DC6082" w:rsidRPr="00922D41" w:rsidRDefault="00DC6082" w:rsidP="00DC6082">
      <w:pPr>
        <w:pStyle w:val="ListBullet"/>
        <w:numPr>
          <w:ilvl w:val="0"/>
          <w:numId w:val="0"/>
        </w:numPr>
        <w:ind w:left="357" w:hanging="357"/>
      </w:pPr>
    </w:p>
    <w:tbl>
      <w:tblPr>
        <w:tblStyle w:val="IconTable"/>
        <w:tblW w:w="5000" w:type="pct"/>
        <w:tblLook w:val="0480" w:firstRow="0" w:lastRow="0" w:firstColumn="1" w:lastColumn="0" w:noHBand="0" w:noVBand="1"/>
      </w:tblPr>
      <w:tblGrid>
        <w:gridCol w:w="1135"/>
        <w:gridCol w:w="8503"/>
      </w:tblGrid>
      <w:tr w:rsidR="00672E9D" w14:paraId="2BA80678"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610C9A03" w14:textId="77777777" w:rsidR="00672E9D" w:rsidRDefault="00771915" w:rsidP="00113D23">
            <w:r>
              <w:rPr>
                <w:noProof/>
              </w:rPr>
              <w:drawing>
                <wp:inline distT="0" distB="0" distL="0" distR="0" wp14:anchorId="6B68AE36" wp14:editId="29F04F8B">
                  <wp:extent cx="720000" cy="730158"/>
                  <wp:effectExtent l="0" t="0" r="0" b="0"/>
                  <wp:docPr id="15" name="Picture 15"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3B7D4AC5" w14:textId="77777777" w:rsidR="001920A7" w:rsidRPr="001920A7" w:rsidRDefault="00672E9D" w:rsidP="00113D23">
            <w:pPr>
              <w:cnfStyle w:val="000000000000" w:firstRow="0" w:lastRow="0" w:firstColumn="0" w:lastColumn="0" w:oddVBand="0" w:evenVBand="0" w:oddHBand="0" w:evenHBand="0" w:firstRowFirstColumn="0" w:firstRowLastColumn="0" w:lastRowFirstColumn="0" w:lastRowLastColumn="0"/>
              <w:rPr>
                <w:b/>
              </w:rPr>
            </w:pPr>
            <w:r w:rsidRPr="001920A7">
              <w:rPr>
                <w:b/>
              </w:rPr>
              <w:t xml:space="preserve">Refer to the REF Methodology Workbook </w:t>
            </w:r>
          </w:p>
          <w:p w14:paraId="50AA2DB3" w14:textId="77777777" w:rsidR="00672E9D" w:rsidRDefault="00672E9D" w:rsidP="00113D23">
            <w:pPr>
              <w:cnfStyle w:val="000000000000" w:firstRow="0" w:lastRow="0" w:firstColumn="0" w:lastColumn="0" w:oddVBand="0" w:evenVBand="0" w:oddHBand="0" w:evenHBand="0" w:firstRowFirstColumn="0" w:firstRowLastColumn="0" w:lastRowFirstColumn="0" w:lastRowLastColumn="0"/>
            </w:pPr>
            <w:r w:rsidRPr="00672E9D">
              <w:t>“Data Sources” tab.</w:t>
            </w:r>
          </w:p>
        </w:tc>
      </w:tr>
    </w:tbl>
    <w:p w14:paraId="51EB5D4E" w14:textId="77777777" w:rsidR="002360F3" w:rsidRPr="00696CF0" w:rsidRDefault="00EE212B" w:rsidP="00CE45FF">
      <w:pPr>
        <w:pStyle w:val="Heading3"/>
      </w:pPr>
      <w:bookmarkStart w:id="24" w:name="_Toc33007805"/>
      <w:r w:rsidRPr="00696CF0">
        <w:t>Impact Assessment</w:t>
      </w:r>
      <w:bookmarkEnd w:id="24"/>
    </w:p>
    <w:tbl>
      <w:tblPr>
        <w:tblStyle w:val="GuidanceTable"/>
        <w:tblW w:w="0" w:type="auto"/>
        <w:tblLook w:val="04A0" w:firstRow="1" w:lastRow="0" w:firstColumn="1" w:lastColumn="0" w:noHBand="0" w:noVBand="1"/>
      </w:tblPr>
      <w:tblGrid>
        <w:gridCol w:w="9628"/>
      </w:tblGrid>
      <w:tr w:rsidR="00DC6082" w:rsidRPr="00C65A81" w14:paraId="3C25C537" w14:textId="77777777" w:rsidTr="00DC6082">
        <w:tc>
          <w:tcPr>
            <w:cnfStyle w:val="001000000000" w:firstRow="0" w:lastRow="0" w:firstColumn="1" w:lastColumn="0" w:oddVBand="0" w:evenVBand="0" w:oddHBand="0" w:evenHBand="0" w:firstRowFirstColumn="0" w:firstRowLastColumn="0" w:lastRowFirstColumn="0" w:lastRowLastColumn="0"/>
            <w:tcW w:w="9628" w:type="dxa"/>
          </w:tcPr>
          <w:p w14:paraId="217FBA96" w14:textId="765DB3FE" w:rsidR="00DC6082" w:rsidRPr="00C65A81" w:rsidRDefault="00DC6082" w:rsidP="00DC6082">
            <w:r w:rsidRPr="00C65A81">
              <w:t xml:space="preserve">Describe </w:t>
            </w:r>
            <w:r w:rsidRPr="00922D41">
              <w:t>any potential impacts of the proposed activity on this environment</w:t>
            </w:r>
            <w:r>
              <w:t>.</w:t>
            </w:r>
          </w:p>
        </w:tc>
      </w:tr>
    </w:tbl>
    <w:p w14:paraId="4D674A8F" w14:textId="3B00D247" w:rsidR="00D26E64" w:rsidRDefault="00D26E64" w:rsidP="00EE212B">
      <w:pPr>
        <w:rPr>
          <w:rFonts w:cs="Arial"/>
          <w:iCs/>
          <w:color w:val="262626" w:themeColor="text1" w:themeTint="D9"/>
          <w:szCs w:val="20"/>
        </w:rPr>
      </w:pPr>
    </w:p>
    <w:tbl>
      <w:tblPr>
        <w:tblStyle w:val="IconTable"/>
        <w:tblW w:w="5000" w:type="pct"/>
        <w:tblLook w:val="0480" w:firstRow="0" w:lastRow="0" w:firstColumn="1" w:lastColumn="0" w:noHBand="0" w:noVBand="1"/>
      </w:tblPr>
      <w:tblGrid>
        <w:gridCol w:w="1135"/>
        <w:gridCol w:w="8503"/>
      </w:tblGrid>
      <w:tr w:rsidR="00DE7D7A" w14:paraId="56BEF36C" w14:textId="77777777" w:rsidTr="00C12122">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4A4E82C7" w14:textId="77777777" w:rsidR="00DE7D7A" w:rsidRDefault="004A129B" w:rsidP="00C12122">
            <w:r>
              <w:rPr>
                <w:noProof/>
              </w:rPr>
              <w:drawing>
                <wp:inline distT="0" distB="0" distL="0" distR="0" wp14:anchorId="03286024" wp14:editId="3EFCF3FC">
                  <wp:extent cx="704526" cy="684000"/>
                  <wp:effectExtent l="0" t="0" r="63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40FBFC29" w14:textId="77777777" w:rsidR="00276E7B" w:rsidRPr="0063551A" w:rsidRDefault="00DE7D7A" w:rsidP="001920A7">
            <w:pPr>
              <w:cnfStyle w:val="000000000000" w:firstRow="0" w:lastRow="0" w:firstColumn="0" w:lastColumn="0" w:oddVBand="0" w:evenVBand="0" w:oddHBand="0" w:evenHBand="0" w:firstRowFirstColumn="0" w:firstRowLastColumn="0" w:lastRowFirstColumn="0" w:lastRowLastColumn="0"/>
              <w:rPr>
                <w:b/>
              </w:rPr>
            </w:pPr>
            <w:r w:rsidRPr="00ED0DD3">
              <w:rPr>
                <w:b/>
              </w:rPr>
              <w:t>Refer to the</w:t>
            </w:r>
            <w:r w:rsidRPr="00ED64E2">
              <w:t xml:space="preserve"> </w:t>
            </w:r>
            <w:r w:rsidRPr="00307781">
              <w:rPr>
                <w:b/>
              </w:rPr>
              <w:t>REF Safeguards and Mitigation Measures</w:t>
            </w:r>
            <w:r w:rsidR="00556DDF" w:rsidRPr="0063551A">
              <w:rPr>
                <w:b/>
              </w:rPr>
              <w:t xml:space="preserve"> </w:t>
            </w:r>
            <w:r w:rsidRPr="0063551A">
              <w:rPr>
                <w:b/>
              </w:rPr>
              <w:t xml:space="preserve">Workbook </w:t>
            </w:r>
          </w:p>
          <w:p w14:paraId="1E059201" w14:textId="77777777" w:rsidR="00DE7D7A" w:rsidRDefault="00DE7D7A" w:rsidP="001920A7">
            <w:pPr>
              <w:cnfStyle w:val="000000000000" w:firstRow="0" w:lastRow="0" w:firstColumn="0" w:lastColumn="0" w:oddVBand="0" w:evenVBand="0" w:oddHBand="0" w:evenHBand="0" w:firstRowFirstColumn="0" w:firstRowLastColumn="0" w:lastRowFirstColumn="0" w:lastRowLastColumn="0"/>
            </w:pPr>
            <w:r w:rsidRPr="00DE7D7A">
              <w:t>for types of impacts and example safeguards and mitigation measures.</w:t>
            </w:r>
          </w:p>
        </w:tc>
      </w:tr>
    </w:tbl>
    <w:p w14:paraId="298A34F1" w14:textId="77777777" w:rsidR="00533D02" w:rsidRPr="00315694" w:rsidRDefault="00533D02" w:rsidP="00315694">
      <w:pPr>
        <w:pStyle w:val="Heading2"/>
      </w:pPr>
      <w:bookmarkStart w:id="25" w:name="_Toc33007806"/>
      <w:r w:rsidRPr="00315694">
        <w:t>Contaminated Land and Acid Sulfate Soils</w:t>
      </w:r>
      <w:bookmarkEnd w:id="25"/>
    </w:p>
    <w:p w14:paraId="361DD10D" w14:textId="77777777" w:rsidR="001962B1" w:rsidRPr="00696CF0" w:rsidRDefault="001962B1" w:rsidP="00CE45FF">
      <w:pPr>
        <w:pStyle w:val="Heading3"/>
      </w:pPr>
      <w:bookmarkStart w:id="26" w:name="_Toc33007807"/>
      <w:r w:rsidRPr="00696CF0">
        <w:t>Existing Environment</w:t>
      </w:r>
      <w:bookmarkEnd w:id="26"/>
    </w:p>
    <w:tbl>
      <w:tblPr>
        <w:tblStyle w:val="GuidanceTable"/>
        <w:tblW w:w="0" w:type="auto"/>
        <w:tblLook w:val="04A0" w:firstRow="1" w:lastRow="0" w:firstColumn="1" w:lastColumn="0" w:noHBand="0" w:noVBand="1"/>
      </w:tblPr>
      <w:tblGrid>
        <w:gridCol w:w="9628"/>
      </w:tblGrid>
      <w:tr w:rsidR="00DC6082" w:rsidRPr="00C65A81" w14:paraId="37A0C77A" w14:textId="77777777" w:rsidTr="00DC6082">
        <w:tc>
          <w:tcPr>
            <w:cnfStyle w:val="001000000000" w:firstRow="0" w:lastRow="0" w:firstColumn="1" w:lastColumn="0" w:oddVBand="0" w:evenVBand="0" w:oddHBand="0" w:evenHBand="0" w:firstRowFirstColumn="0" w:firstRowLastColumn="0" w:lastRowFirstColumn="0" w:lastRowLastColumn="0"/>
            <w:tcW w:w="9628" w:type="dxa"/>
          </w:tcPr>
          <w:p w14:paraId="146D13E4" w14:textId="119E8305" w:rsidR="00DC6082" w:rsidRPr="00C65A81" w:rsidRDefault="00DC6082" w:rsidP="00DC6082">
            <w:r w:rsidRPr="00922D41">
              <w:rPr>
                <w:rFonts w:cs="Arial"/>
                <w:iCs/>
                <w:color w:val="262626" w:themeColor="text1" w:themeTint="D9"/>
                <w:szCs w:val="20"/>
              </w:rPr>
              <w:t>Is the site at risk of potential acid sulfate soils or contamination?</w:t>
            </w:r>
          </w:p>
        </w:tc>
      </w:tr>
    </w:tbl>
    <w:p w14:paraId="30E9AED9" w14:textId="67DC831B" w:rsidR="001962B1" w:rsidRPr="00922D41" w:rsidRDefault="001962B1" w:rsidP="001962B1">
      <w:pPr>
        <w:rPr>
          <w:rFonts w:cs="Arial"/>
          <w:iCs/>
          <w:color w:val="262626" w:themeColor="text1" w:themeTint="D9"/>
          <w:szCs w:val="20"/>
        </w:rPr>
      </w:pPr>
    </w:p>
    <w:tbl>
      <w:tblPr>
        <w:tblStyle w:val="IconTable"/>
        <w:tblW w:w="5000" w:type="pct"/>
        <w:tblLook w:val="0480" w:firstRow="0" w:lastRow="0" w:firstColumn="1" w:lastColumn="0" w:noHBand="0" w:noVBand="1"/>
      </w:tblPr>
      <w:tblGrid>
        <w:gridCol w:w="1135"/>
        <w:gridCol w:w="8503"/>
      </w:tblGrid>
      <w:tr w:rsidR="00672E9D" w14:paraId="5EF56F91"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0FE58D7B" w14:textId="77777777" w:rsidR="00672E9D" w:rsidRDefault="00771915" w:rsidP="00113D23">
            <w:r>
              <w:rPr>
                <w:noProof/>
              </w:rPr>
              <w:drawing>
                <wp:inline distT="0" distB="0" distL="0" distR="0" wp14:anchorId="0928D927" wp14:editId="7F1F6609">
                  <wp:extent cx="720000" cy="730158"/>
                  <wp:effectExtent l="0" t="0" r="0" b="0"/>
                  <wp:docPr id="16" name="Picture 16"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74716892" w14:textId="77777777" w:rsidR="001920A7" w:rsidRDefault="00672E9D" w:rsidP="001920A7">
            <w:pPr>
              <w:pStyle w:val="BoldParagraph"/>
              <w:cnfStyle w:val="000000000000" w:firstRow="0" w:lastRow="0" w:firstColumn="0" w:lastColumn="0" w:oddVBand="0" w:evenVBand="0" w:oddHBand="0" w:evenHBand="0" w:firstRowFirstColumn="0" w:firstRowLastColumn="0" w:lastRowFirstColumn="0" w:lastRowLastColumn="0"/>
            </w:pPr>
            <w:r w:rsidRPr="00672E9D">
              <w:t>Refer to the REF Methodology Workbook</w:t>
            </w:r>
          </w:p>
          <w:p w14:paraId="3DC58E6B" w14:textId="77777777" w:rsidR="00672E9D" w:rsidRDefault="00672E9D" w:rsidP="00113D23">
            <w:pPr>
              <w:cnfStyle w:val="000000000000" w:firstRow="0" w:lastRow="0" w:firstColumn="0" w:lastColumn="0" w:oddVBand="0" w:evenVBand="0" w:oddHBand="0" w:evenHBand="0" w:firstRowFirstColumn="0" w:firstRowLastColumn="0" w:lastRowFirstColumn="0" w:lastRowLastColumn="0"/>
            </w:pPr>
            <w:r w:rsidRPr="00672E9D">
              <w:t>“Data Sources” tab.</w:t>
            </w:r>
          </w:p>
        </w:tc>
      </w:tr>
    </w:tbl>
    <w:p w14:paraId="2EEA3B1D" w14:textId="77777777" w:rsidR="001962B1" w:rsidRPr="00994CED" w:rsidRDefault="001962B1" w:rsidP="00CE45FF">
      <w:pPr>
        <w:pStyle w:val="Heading3"/>
      </w:pPr>
      <w:bookmarkStart w:id="27" w:name="_Toc33007808"/>
      <w:r w:rsidRPr="00994CED">
        <w:t>Impact Assessment</w:t>
      </w:r>
      <w:bookmarkEnd w:id="27"/>
    </w:p>
    <w:tbl>
      <w:tblPr>
        <w:tblStyle w:val="GuidanceTable"/>
        <w:tblW w:w="0" w:type="auto"/>
        <w:tblLook w:val="04A0" w:firstRow="1" w:lastRow="0" w:firstColumn="1" w:lastColumn="0" w:noHBand="0" w:noVBand="1"/>
      </w:tblPr>
      <w:tblGrid>
        <w:gridCol w:w="9628"/>
      </w:tblGrid>
      <w:tr w:rsidR="00DC6082" w:rsidRPr="00C65A81" w14:paraId="5E3347BD" w14:textId="77777777" w:rsidTr="00DC6082">
        <w:tc>
          <w:tcPr>
            <w:cnfStyle w:val="001000000000" w:firstRow="0" w:lastRow="0" w:firstColumn="1" w:lastColumn="0" w:oddVBand="0" w:evenVBand="0" w:oddHBand="0" w:evenHBand="0" w:firstRowFirstColumn="0" w:firstRowLastColumn="0" w:lastRowFirstColumn="0" w:lastRowLastColumn="0"/>
            <w:tcW w:w="9628" w:type="dxa"/>
          </w:tcPr>
          <w:p w14:paraId="4C465379" w14:textId="77777777" w:rsidR="006611B5" w:rsidRPr="00922D41" w:rsidRDefault="006611B5" w:rsidP="006611B5">
            <w:pPr>
              <w:rPr>
                <w:rFonts w:cs="Arial"/>
                <w:iCs/>
                <w:color w:val="262626" w:themeColor="text1" w:themeTint="D9"/>
                <w:szCs w:val="20"/>
              </w:rPr>
            </w:pPr>
            <w:r w:rsidRPr="00922D41">
              <w:rPr>
                <w:rFonts w:cs="Arial"/>
                <w:iCs/>
                <w:color w:val="262626" w:themeColor="text1" w:themeTint="D9"/>
                <w:szCs w:val="20"/>
              </w:rPr>
              <w:t>Describe any potential impacts of the proposed activity.</w:t>
            </w:r>
          </w:p>
          <w:p w14:paraId="0B6C8B93" w14:textId="40FD1EC0" w:rsidR="00DC6082" w:rsidRPr="00C65A81" w:rsidRDefault="006611B5" w:rsidP="006611B5">
            <w:r w:rsidRPr="00922D41">
              <w:rPr>
                <w:rFonts w:cs="Arial"/>
                <w:iCs/>
                <w:color w:val="262626" w:themeColor="text1" w:themeTint="D9"/>
                <w:szCs w:val="20"/>
              </w:rPr>
              <w:lastRenderedPageBreak/>
              <w:t>Outline if a detailed site investigation has been undertaken.</w:t>
            </w:r>
          </w:p>
        </w:tc>
      </w:tr>
    </w:tbl>
    <w:p w14:paraId="43667244" w14:textId="499184C4" w:rsidR="00DE2E24" w:rsidRPr="00922D41" w:rsidRDefault="00DE2E24" w:rsidP="001962B1">
      <w:pPr>
        <w:rPr>
          <w:rFonts w:cs="Arial"/>
          <w:iCs/>
          <w:color w:val="262626" w:themeColor="text1" w:themeTint="D9"/>
          <w:szCs w:val="20"/>
        </w:rPr>
      </w:pPr>
    </w:p>
    <w:tbl>
      <w:tblPr>
        <w:tblStyle w:val="IconTable"/>
        <w:tblW w:w="5000" w:type="pct"/>
        <w:tblLook w:val="0480" w:firstRow="0" w:lastRow="0" w:firstColumn="1" w:lastColumn="0" w:noHBand="0" w:noVBand="1"/>
      </w:tblPr>
      <w:tblGrid>
        <w:gridCol w:w="1135"/>
        <w:gridCol w:w="8503"/>
      </w:tblGrid>
      <w:tr w:rsidR="00672E9D" w14:paraId="2C920BD4"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4C3A7AFC" w14:textId="77777777" w:rsidR="00672E9D" w:rsidRDefault="004A129B" w:rsidP="00113D23">
            <w:r>
              <w:rPr>
                <w:noProof/>
              </w:rPr>
              <w:drawing>
                <wp:inline distT="0" distB="0" distL="0" distR="0" wp14:anchorId="729A624D" wp14:editId="27BA07B4">
                  <wp:extent cx="704526" cy="684000"/>
                  <wp:effectExtent l="0" t="0" r="63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7A8CFF0B" w14:textId="77777777" w:rsidR="00276E7B" w:rsidRDefault="00672E9D" w:rsidP="00276E7B">
            <w:pPr>
              <w:pStyle w:val="BoldParagraph"/>
              <w:cnfStyle w:val="000000000000" w:firstRow="0" w:lastRow="0" w:firstColumn="0" w:lastColumn="0" w:oddVBand="0" w:evenVBand="0" w:oddHBand="0" w:evenHBand="0" w:firstRowFirstColumn="0" w:firstRowLastColumn="0" w:lastRowFirstColumn="0" w:lastRowLastColumn="0"/>
            </w:pPr>
            <w:r w:rsidRPr="00672E9D">
              <w:t>Refer to the REF Safeguards and Mitigation Measures</w:t>
            </w:r>
            <w:r w:rsidR="00276E7B">
              <w:t xml:space="preserve"> </w:t>
            </w:r>
            <w:r w:rsidRPr="00672E9D">
              <w:t xml:space="preserve">Workbook </w:t>
            </w:r>
          </w:p>
          <w:p w14:paraId="0E213F9C" w14:textId="77777777" w:rsidR="00672E9D" w:rsidRPr="00276E7B" w:rsidRDefault="00672E9D" w:rsidP="0063551A">
            <w:pPr>
              <w:pStyle w:val="BoldParagraph"/>
              <w:cnfStyle w:val="000000000000" w:firstRow="0" w:lastRow="0" w:firstColumn="0" w:lastColumn="0" w:oddVBand="0" w:evenVBand="0" w:oddHBand="0" w:evenHBand="0" w:firstRowFirstColumn="0" w:firstRowLastColumn="0" w:lastRowFirstColumn="0" w:lastRowLastColumn="0"/>
            </w:pPr>
            <w:r w:rsidRPr="0063551A">
              <w:rPr>
                <w:b w:val="0"/>
              </w:rPr>
              <w:t>for types of impact and example safeguards and mitigation measures.</w:t>
            </w:r>
          </w:p>
        </w:tc>
      </w:tr>
    </w:tbl>
    <w:p w14:paraId="79DC9AC8" w14:textId="77777777" w:rsidR="00DE2E24" w:rsidRPr="00315694" w:rsidRDefault="00DE2E24" w:rsidP="00315694">
      <w:pPr>
        <w:pStyle w:val="Heading2"/>
      </w:pPr>
      <w:bookmarkStart w:id="28" w:name="_Toc33007809"/>
      <w:r w:rsidRPr="00315694">
        <w:t>Water Quality and Hydrology</w:t>
      </w:r>
      <w:bookmarkEnd w:id="28"/>
    </w:p>
    <w:p w14:paraId="1F2AD189" w14:textId="77777777" w:rsidR="00DE2E24" w:rsidRDefault="00DE2E24" w:rsidP="00CE45FF">
      <w:pPr>
        <w:pStyle w:val="Heading3"/>
      </w:pPr>
      <w:bookmarkStart w:id="29" w:name="_Toc33007810"/>
      <w:r w:rsidRPr="00994CED">
        <w:t>Existing Environment</w:t>
      </w:r>
      <w:bookmarkEnd w:id="29"/>
    </w:p>
    <w:tbl>
      <w:tblPr>
        <w:tblStyle w:val="GuidanceTable"/>
        <w:tblW w:w="0" w:type="auto"/>
        <w:tblLook w:val="04A0" w:firstRow="1" w:lastRow="0" w:firstColumn="1" w:lastColumn="0" w:noHBand="0" w:noVBand="1"/>
      </w:tblPr>
      <w:tblGrid>
        <w:gridCol w:w="9616"/>
      </w:tblGrid>
      <w:tr w:rsidR="001920A7" w14:paraId="1F6C9032" w14:textId="77777777" w:rsidTr="001920A7">
        <w:tc>
          <w:tcPr>
            <w:cnfStyle w:val="001000000000" w:firstRow="0" w:lastRow="0" w:firstColumn="1" w:lastColumn="0" w:oddVBand="0" w:evenVBand="0" w:oddHBand="0" w:evenHBand="0" w:firstRowFirstColumn="0" w:firstRowLastColumn="0" w:lastRowFirstColumn="0" w:lastRowLastColumn="0"/>
            <w:tcW w:w="9616" w:type="dxa"/>
          </w:tcPr>
          <w:p w14:paraId="48B53761" w14:textId="77777777" w:rsidR="001920A7" w:rsidRPr="00922D41" w:rsidRDefault="001920A7" w:rsidP="001920A7">
            <w:pPr>
              <w:rPr>
                <w:rFonts w:cs="Arial"/>
                <w:iCs/>
                <w:szCs w:val="20"/>
              </w:rPr>
            </w:pPr>
            <w:r w:rsidRPr="00922D41">
              <w:rPr>
                <w:rFonts w:cs="Arial"/>
                <w:iCs/>
                <w:szCs w:val="20"/>
              </w:rPr>
              <w:t>Identify:</w:t>
            </w:r>
          </w:p>
          <w:p w14:paraId="6B1A706F" w14:textId="77777777" w:rsidR="001920A7" w:rsidRPr="00922D41" w:rsidRDefault="001920A7" w:rsidP="001920A7">
            <w:pPr>
              <w:pStyle w:val="ListBullet2"/>
              <w:contextualSpacing w:val="0"/>
            </w:pPr>
            <w:r w:rsidRPr="00922D41">
              <w:t>waterways mapped on the NSW Drainage 1:25,000 topographic maps;</w:t>
            </w:r>
          </w:p>
          <w:p w14:paraId="70583740" w14:textId="77777777" w:rsidR="001920A7" w:rsidRPr="00922D41" w:rsidRDefault="001920A7" w:rsidP="001920A7">
            <w:pPr>
              <w:pStyle w:val="ListBullet2"/>
              <w:contextualSpacing w:val="0"/>
            </w:pPr>
            <w:r w:rsidRPr="00922D41">
              <w:t>the water catchment the site is within;</w:t>
            </w:r>
          </w:p>
          <w:p w14:paraId="034C85DE" w14:textId="77777777" w:rsidR="001920A7" w:rsidRPr="00922D41" w:rsidRDefault="001920A7" w:rsidP="001920A7">
            <w:pPr>
              <w:pStyle w:val="ListBullet2"/>
              <w:contextualSpacing w:val="0"/>
            </w:pPr>
            <w:r w:rsidRPr="00922D41">
              <w:t>the waterway that the site eventually drains to;</w:t>
            </w:r>
          </w:p>
          <w:p w14:paraId="29B8539E" w14:textId="77777777" w:rsidR="001920A7" w:rsidRPr="001920A7" w:rsidRDefault="001920A7" w:rsidP="001920A7">
            <w:pPr>
              <w:pStyle w:val="ListBullet2"/>
              <w:contextualSpacing w:val="0"/>
              <w:rPr>
                <w:color w:val="FF0000"/>
              </w:rPr>
            </w:pPr>
            <w:r w:rsidRPr="00922D41">
              <w:t>whether the works are likely to intercept a groundwater aquifer?</w:t>
            </w:r>
          </w:p>
        </w:tc>
      </w:tr>
    </w:tbl>
    <w:p w14:paraId="3675FDE9" w14:textId="77777777" w:rsidR="00DE2E24" w:rsidRPr="00994CED" w:rsidRDefault="00DE2E24" w:rsidP="00CE45FF">
      <w:pPr>
        <w:pStyle w:val="Heading3"/>
      </w:pPr>
      <w:bookmarkStart w:id="30" w:name="_Toc33007811"/>
      <w:r w:rsidRPr="00994CED">
        <w:t>Impact Assessment</w:t>
      </w:r>
      <w:bookmarkEnd w:id="30"/>
    </w:p>
    <w:tbl>
      <w:tblPr>
        <w:tblStyle w:val="GuidanceTable"/>
        <w:tblW w:w="0" w:type="auto"/>
        <w:tblLook w:val="04A0" w:firstRow="1" w:lastRow="0" w:firstColumn="1" w:lastColumn="0" w:noHBand="0" w:noVBand="1"/>
      </w:tblPr>
      <w:tblGrid>
        <w:gridCol w:w="9628"/>
      </w:tblGrid>
      <w:tr w:rsidR="00124654" w:rsidRPr="00C65A81" w14:paraId="7EDCBC19"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0C785189" w14:textId="1871F7A2" w:rsidR="00124654" w:rsidRPr="00C65A81" w:rsidRDefault="00124654" w:rsidP="00C6013E">
            <w:r w:rsidRPr="00922D41">
              <w:t>Describe any potential im</w:t>
            </w:r>
            <w:r>
              <w:t>pacts of the proposed activity.</w:t>
            </w:r>
          </w:p>
        </w:tc>
      </w:tr>
    </w:tbl>
    <w:p w14:paraId="679AA5EA" w14:textId="6735B6E6" w:rsidR="00DE2E24" w:rsidRPr="00922D41" w:rsidRDefault="00DE2E24" w:rsidP="008C239A"/>
    <w:tbl>
      <w:tblPr>
        <w:tblStyle w:val="IconTable"/>
        <w:tblW w:w="5000" w:type="pct"/>
        <w:tblLook w:val="0480" w:firstRow="0" w:lastRow="0" w:firstColumn="1" w:lastColumn="0" w:noHBand="0" w:noVBand="1"/>
      </w:tblPr>
      <w:tblGrid>
        <w:gridCol w:w="1135"/>
        <w:gridCol w:w="8503"/>
      </w:tblGrid>
      <w:tr w:rsidR="00672E9D" w14:paraId="6173DCA9"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32DBECC8" w14:textId="77777777" w:rsidR="00672E9D" w:rsidRDefault="004A129B" w:rsidP="00113D23">
            <w:r>
              <w:rPr>
                <w:noProof/>
              </w:rPr>
              <w:drawing>
                <wp:inline distT="0" distB="0" distL="0" distR="0" wp14:anchorId="26C6553D" wp14:editId="21C0DEA0">
                  <wp:extent cx="704526" cy="684000"/>
                  <wp:effectExtent l="0" t="0" r="63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3A178847" w14:textId="77777777" w:rsidR="00276E7B" w:rsidRDefault="00672E9D" w:rsidP="00276E7B">
            <w:pPr>
              <w:pStyle w:val="BoldParagraph"/>
              <w:cnfStyle w:val="000000000000" w:firstRow="0" w:lastRow="0" w:firstColumn="0" w:lastColumn="0" w:oddVBand="0" w:evenVBand="0" w:oddHBand="0" w:evenHBand="0" w:firstRowFirstColumn="0" w:firstRowLastColumn="0" w:lastRowFirstColumn="0" w:lastRowLastColumn="0"/>
            </w:pPr>
            <w:r w:rsidRPr="00672E9D">
              <w:t>Refer to the REF Safeguards and Mitigation Measures</w:t>
            </w:r>
            <w:r w:rsidR="00276E7B">
              <w:t xml:space="preserve"> </w:t>
            </w:r>
            <w:r w:rsidRPr="00672E9D">
              <w:t xml:space="preserve">Workbook </w:t>
            </w:r>
          </w:p>
          <w:p w14:paraId="33D3DA8B" w14:textId="77777777" w:rsidR="00672E9D" w:rsidRPr="00276E7B" w:rsidRDefault="00672E9D" w:rsidP="0063551A">
            <w:pPr>
              <w:pStyle w:val="BoldParagraph"/>
              <w:cnfStyle w:val="000000000000" w:firstRow="0" w:lastRow="0" w:firstColumn="0" w:lastColumn="0" w:oddVBand="0" w:evenVBand="0" w:oddHBand="0" w:evenHBand="0" w:firstRowFirstColumn="0" w:firstRowLastColumn="0" w:lastRowFirstColumn="0" w:lastRowLastColumn="0"/>
            </w:pPr>
            <w:r w:rsidRPr="0063551A">
              <w:rPr>
                <w:b w:val="0"/>
              </w:rPr>
              <w:t>for types of impact and example safeguards and mitigation measures.</w:t>
            </w:r>
          </w:p>
        </w:tc>
      </w:tr>
    </w:tbl>
    <w:p w14:paraId="591EE9C1" w14:textId="77777777" w:rsidR="00C87B47" w:rsidRPr="00315694" w:rsidRDefault="00C87B47" w:rsidP="00315694">
      <w:pPr>
        <w:pStyle w:val="Heading2"/>
      </w:pPr>
      <w:bookmarkStart w:id="31" w:name="_Toc33007812"/>
      <w:r w:rsidRPr="00315694">
        <w:t>Biodiversity</w:t>
      </w:r>
      <w:bookmarkEnd w:id="31"/>
    </w:p>
    <w:p w14:paraId="11FA7359" w14:textId="77777777" w:rsidR="00C87B47" w:rsidRPr="00696CF0" w:rsidRDefault="00C87B47" w:rsidP="00CE45FF">
      <w:pPr>
        <w:pStyle w:val="Heading3"/>
      </w:pPr>
      <w:bookmarkStart w:id="32" w:name="_Toc33007813"/>
      <w:r w:rsidRPr="00696CF0">
        <w:t>Existing Environment</w:t>
      </w:r>
      <w:bookmarkEnd w:id="32"/>
    </w:p>
    <w:tbl>
      <w:tblPr>
        <w:tblStyle w:val="GuidanceTable"/>
        <w:tblW w:w="0" w:type="auto"/>
        <w:tblLook w:val="04A0" w:firstRow="1" w:lastRow="0" w:firstColumn="1" w:lastColumn="0" w:noHBand="0" w:noVBand="1"/>
      </w:tblPr>
      <w:tblGrid>
        <w:gridCol w:w="9628"/>
      </w:tblGrid>
      <w:tr w:rsidR="00124654" w:rsidRPr="00C65A81" w14:paraId="259FF323"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5CF48F4A" w14:textId="77777777" w:rsidR="00124654" w:rsidRPr="00922D41" w:rsidRDefault="00124654" w:rsidP="00124654">
            <w:pPr>
              <w:rPr>
                <w:rFonts w:cs="Arial"/>
                <w:szCs w:val="20"/>
              </w:rPr>
            </w:pPr>
            <w:r w:rsidRPr="00922D41">
              <w:rPr>
                <w:rFonts w:cs="Arial"/>
                <w:szCs w:val="20"/>
              </w:rPr>
              <w:t>Step 1: Database Searches</w:t>
            </w:r>
          </w:p>
          <w:p w14:paraId="2D29E586" w14:textId="77777777" w:rsidR="00124654" w:rsidRPr="00696CF0" w:rsidRDefault="00124654" w:rsidP="00124654">
            <w:pPr>
              <w:pStyle w:val="ListBullet2"/>
              <w:spacing w:before="120" w:after="0"/>
              <w:contextualSpacing w:val="0"/>
            </w:pPr>
            <w:r w:rsidRPr="00696CF0">
              <w:t>Complete a threatened species search of the NSW Bionet Atlas - Refer to the REF Methodology Workbook, NSW Bionet Atlas Search tab</w:t>
            </w:r>
          </w:p>
          <w:p w14:paraId="3B56FEC7" w14:textId="77777777" w:rsidR="00124654" w:rsidRPr="00696CF0" w:rsidRDefault="00124654" w:rsidP="00124654">
            <w:pPr>
              <w:pStyle w:val="ListBullet2"/>
              <w:spacing w:before="120" w:after="0"/>
              <w:contextualSpacing w:val="0"/>
            </w:pPr>
            <w:r w:rsidRPr="00696CF0">
              <w:t>Complete a search of the EPBC Protected Matters Database - Refer to the REF Methodology Workbook, EPBC Protected Matters Search tab</w:t>
            </w:r>
          </w:p>
          <w:p w14:paraId="1378DB82" w14:textId="77777777" w:rsidR="00124654" w:rsidRPr="00696CF0" w:rsidRDefault="00124654" w:rsidP="00124654">
            <w:pPr>
              <w:pStyle w:val="ListBullet2"/>
              <w:spacing w:before="120" w:after="0"/>
              <w:contextualSpacing w:val="0"/>
            </w:pPr>
            <w:r w:rsidRPr="00696CF0">
              <w:t>Consult SVTM/VIS mapping for PCT types - Refer to the REF Methodology Workbook, “LGA SVTM Lookup” and “Links to veg data on SEED” tabs</w:t>
            </w:r>
          </w:p>
          <w:p w14:paraId="1E89BB15" w14:textId="77777777" w:rsidR="00124654" w:rsidRPr="00696CF0" w:rsidRDefault="00124654" w:rsidP="00124654">
            <w:pPr>
              <w:rPr>
                <w:rFonts w:cs="Arial"/>
                <w:color w:val="262626" w:themeColor="text1" w:themeTint="D9"/>
              </w:rPr>
            </w:pPr>
            <w:r w:rsidRPr="00696CF0">
              <w:rPr>
                <w:rFonts w:cs="Arial"/>
                <w:color w:val="262626" w:themeColor="text1" w:themeTint="D9"/>
              </w:rPr>
              <w:t>Provide details here of the searches conducted, any other data sources (eg council threatened species records) and date of searches.</w:t>
            </w:r>
          </w:p>
          <w:p w14:paraId="24DAD897" w14:textId="77777777" w:rsidR="00124654" w:rsidRPr="00FB1B66" w:rsidRDefault="00124654" w:rsidP="00124654">
            <w:pPr>
              <w:pStyle w:val="ListParagraph"/>
              <w:numPr>
                <w:ilvl w:val="0"/>
                <w:numId w:val="17"/>
              </w:numPr>
              <w:rPr>
                <w:color w:val="262626" w:themeColor="text1" w:themeTint="D9"/>
              </w:rPr>
            </w:pPr>
            <w:r w:rsidRPr="00FB1B66">
              <w:rPr>
                <w:color w:val="262626" w:themeColor="text1" w:themeTint="D9"/>
              </w:rPr>
              <w:t>Threatened/ Endangered Ecological Communities</w:t>
            </w:r>
          </w:p>
          <w:p w14:paraId="7B106EA7" w14:textId="77777777" w:rsidR="00124654" w:rsidRPr="00922D41" w:rsidRDefault="00124654" w:rsidP="00124654">
            <w:pPr>
              <w:contextualSpacing/>
              <w:rPr>
                <w:rFonts w:cs="Arial"/>
                <w:szCs w:val="20"/>
              </w:rPr>
            </w:pPr>
            <w:r w:rsidRPr="00922D41">
              <w:rPr>
                <w:rFonts w:cs="Arial"/>
                <w:szCs w:val="20"/>
              </w:rPr>
              <w:t>Compile a table of threatened ecological communities recorded within 10km search of the site from:</w:t>
            </w:r>
          </w:p>
          <w:p w14:paraId="1709DD92" w14:textId="77777777" w:rsidR="00124654" w:rsidRDefault="00124654" w:rsidP="00124654">
            <w:pPr>
              <w:pStyle w:val="ListBullet2"/>
              <w:spacing w:before="120" w:after="0"/>
              <w:contextualSpacing w:val="0"/>
            </w:pPr>
            <w:r w:rsidRPr="00FB1B66">
              <w:t>EPBC Protected Matters Search Report;</w:t>
            </w:r>
          </w:p>
          <w:p w14:paraId="7B69D1BB" w14:textId="03816B9B" w:rsidR="00124654" w:rsidRPr="00C65A81" w:rsidRDefault="00124654" w:rsidP="00124654">
            <w:pPr>
              <w:pStyle w:val="ListBullet2"/>
              <w:spacing w:before="120"/>
              <w:contextualSpacing w:val="0"/>
            </w:pPr>
            <w:r w:rsidRPr="00FB1B66">
              <w:t>VIS mapping attribution for EECs.</w:t>
            </w:r>
          </w:p>
        </w:tc>
      </w:tr>
    </w:tbl>
    <w:p w14:paraId="788AE322" w14:textId="7085EFB8" w:rsidR="00161DFE" w:rsidRPr="00FB1B66" w:rsidRDefault="00161DFE" w:rsidP="00124654">
      <w:pPr>
        <w:pStyle w:val="ListBullet2"/>
        <w:numPr>
          <w:ilvl w:val="0"/>
          <w:numId w:val="0"/>
        </w:numPr>
        <w:spacing w:before="120" w:after="120" w:line="240" w:lineRule="auto"/>
        <w:contextualSpacing w:val="0"/>
      </w:pPr>
    </w:p>
    <w:tbl>
      <w:tblPr>
        <w:tblStyle w:val="IconTable"/>
        <w:tblW w:w="5000" w:type="pct"/>
        <w:tblLook w:val="0480" w:firstRow="0" w:lastRow="0" w:firstColumn="1" w:lastColumn="0" w:noHBand="0" w:noVBand="1"/>
      </w:tblPr>
      <w:tblGrid>
        <w:gridCol w:w="1135"/>
        <w:gridCol w:w="8503"/>
      </w:tblGrid>
      <w:tr w:rsidR="00672E9D" w14:paraId="7192A42C"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0338957A" w14:textId="77777777" w:rsidR="00672E9D" w:rsidRDefault="00771915" w:rsidP="00113D23">
            <w:r>
              <w:rPr>
                <w:noProof/>
              </w:rPr>
              <w:drawing>
                <wp:inline distT="0" distB="0" distL="0" distR="0" wp14:anchorId="7F297551" wp14:editId="7486926B">
                  <wp:extent cx="720000" cy="730158"/>
                  <wp:effectExtent l="0" t="0" r="0" b="0"/>
                  <wp:docPr id="17" name="Picture 17"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2CCB2231" w14:textId="77777777" w:rsidR="00AE27F7" w:rsidRDefault="00672E9D" w:rsidP="00AE27F7">
            <w:pPr>
              <w:pStyle w:val="BoldParagraph"/>
              <w:cnfStyle w:val="000000000000" w:firstRow="0" w:lastRow="0" w:firstColumn="0" w:lastColumn="0" w:oddVBand="0" w:evenVBand="0" w:oddHBand="0" w:evenHBand="0" w:firstRowFirstColumn="0" w:firstRowLastColumn="0" w:lastRowFirstColumn="0" w:lastRowLastColumn="0"/>
            </w:pPr>
            <w:r w:rsidRPr="00672E9D">
              <w:t xml:space="preserve">Refer to REF Methodology Workbook </w:t>
            </w:r>
          </w:p>
          <w:p w14:paraId="07EB867A" w14:textId="77777777" w:rsidR="00672E9D" w:rsidRDefault="00672E9D" w:rsidP="00113D23">
            <w:pPr>
              <w:cnfStyle w:val="000000000000" w:firstRow="0" w:lastRow="0" w:firstColumn="0" w:lastColumn="0" w:oddVBand="0" w:evenVBand="0" w:oddHBand="0" w:evenHBand="0" w:firstRowFirstColumn="0" w:firstRowLastColumn="0" w:lastRowFirstColumn="0" w:lastRowLastColumn="0"/>
            </w:pPr>
            <w:r w:rsidRPr="00672E9D">
              <w:t>“TECs” tab for table format.</w:t>
            </w:r>
          </w:p>
        </w:tc>
      </w:tr>
    </w:tbl>
    <w:p w14:paraId="39A34FC3" w14:textId="4DED80CE" w:rsidR="00124654" w:rsidRDefault="00124654" w:rsidP="00124654">
      <w:pPr>
        <w:rPr>
          <w:rFonts w:cs="Arial"/>
          <w:color w:val="262626" w:themeColor="text1" w:themeTint="D9"/>
        </w:rPr>
      </w:pPr>
    </w:p>
    <w:tbl>
      <w:tblPr>
        <w:tblStyle w:val="GuidanceTable"/>
        <w:tblW w:w="0" w:type="auto"/>
        <w:tblLook w:val="04A0" w:firstRow="1" w:lastRow="0" w:firstColumn="1" w:lastColumn="0" w:noHBand="0" w:noVBand="1"/>
      </w:tblPr>
      <w:tblGrid>
        <w:gridCol w:w="9628"/>
      </w:tblGrid>
      <w:tr w:rsidR="00124654" w:rsidRPr="00C65A81" w14:paraId="617ED9B6"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208C7B8A" w14:textId="77777777" w:rsidR="00124654" w:rsidRPr="00FB1B66" w:rsidRDefault="00124654" w:rsidP="00124654">
            <w:pPr>
              <w:pStyle w:val="ListParagraph"/>
              <w:numPr>
                <w:ilvl w:val="0"/>
                <w:numId w:val="17"/>
              </w:numPr>
              <w:rPr>
                <w:rFonts w:cs="Arial"/>
                <w:color w:val="262626" w:themeColor="text1" w:themeTint="D9"/>
              </w:rPr>
            </w:pPr>
            <w:r w:rsidRPr="00FB1B66">
              <w:rPr>
                <w:rFonts w:cs="Arial"/>
                <w:color w:val="262626" w:themeColor="text1" w:themeTint="D9"/>
              </w:rPr>
              <w:t>Threatened Flora Species</w:t>
            </w:r>
          </w:p>
          <w:p w14:paraId="486C12EF" w14:textId="77777777" w:rsidR="00124654" w:rsidRPr="00922D41" w:rsidRDefault="00124654" w:rsidP="00124654">
            <w:pPr>
              <w:rPr>
                <w:rFonts w:cs="Arial"/>
                <w:szCs w:val="20"/>
              </w:rPr>
            </w:pPr>
            <w:r w:rsidRPr="00922D41">
              <w:rPr>
                <w:rFonts w:cs="Arial"/>
                <w:szCs w:val="20"/>
              </w:rPr>
              <w:t>Compile a table of threatened flora records recorded within 10km search of the site from:</w:t>
            </w:r>
          </w:p>
          <w:p w14:paraId="751F2CB8" w14:textId="77777777" w:rsidR="00124654" w:rsidRPr="00FB1B66" w:rsidRDefault="00124654" w:rsidP="00124654">
            <w:pPr>
              <w:pStyle w:val="ListBullet2"/>
              <w:spacing w:before="120" w:after="0"/>
              <w:contextualSpacing w:val="0"/>
            </w:pPr>
            <w:r w:rsidRPr="00FB1B66">
              <w:t>NSW Bionet Atlas results</w:t>
            </w:r>
          </w:p>
          <w:p w14:paraId="271B6859" w14:textId="296B514B" w:rsidR="00124654" w:rsidRPr="00C65A81" w:rsidRDefault="00124654" w:rsidP="00124654">
            <w:pPr>
              <w:pStyle w:val="ListBullet2"/>
              <w:spacing w:before="120"/>
              <w:contextualSpacing w:val="0"/>
            </w:pPr>
            <w:r w:rsidRPr="00FB1B66">
              <w:t>EPBC Protected Matters Search Report.</w:t>
            </w:r>
          </w:p>
        </w:tc>
      </w:tr>
    </w:tbl>
    <w:p w14:paraId="2B7347F6" w14:textId="009C7C24" w:rsidR="00124654" w:rsidRDefault="00124654" w:rsidP="00124654">
      <w:pPr>
        <w:rPr>
          <w:rFonts w:cs="Arial"/>
          <w:color w:val="262626" w:themeColor="text1" w:themeTint="D9"/>
        </w:rPr>
      </w:pPr>
    </w:p>
    <w:tbl>
      <w:tblPr>
        <w:tblStyle w:val="IconTable"/>
        <w:tblW w:w="5000" w:type="pct"/>
        <w:tblLook w:val="0480" w:firstRow="0" w:lastRow="0" w:firstColumn="1" w:lastColumn="0" w:noHBand="0" w:noVBand="1"/>
      </w:tblPr>
      <w:tblGrid>
        <w:gridCol w:w="1135"/>
        <w:gridCol w:w="8503"/>
      </w:tblGrid>
      <w:tr w:rsidR="00672E9D" w14:paraId="11FB228E"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2BA3E8F4" w14:textId="77777777" w:rsidR="00672E9D" w:rsidRDefault="00771915" w:rsidP="00113D23">
            <w:r>
              <w:rPr>
                <w:noProof/>
              </w:rPr>
              <w:drawing>
                <wp:inline distT="0" distB="0" distL="0" distR="0" wp14:anchorId="69AC0596" wp14:editId="075F28EE">
                  <wp:extent cx="720000" cy="730158"/>
                  <wp:effectExtent l="0" t="0" r="0" b="0"/>
                  <wp:docPr id="18" name="Picture 18"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4A2CA8D0" w14:textId="77777777" w:rsidR="001920A7" w:rsidRDefault="00672E9D" w:rsidP="001920A7">
            <w:pPr>
              <w:pStyle w:val="BoldParagraph"/>
              <w:cnfStyle w:val="000000000000" w:firstRow="0" w:lastRow="0" w:firstColumn="0" w:lastColumn="0" w:oddVBand="0" w:evenVBand="0" w:oddHBand="0" w:evenHBand="0" w:firstRowFirstColumn="0" w:firstRowLastColumn="0" w:lastRowFirstColumn="0" w:lastRowLastColumn="0"/>
            </w:pPr>
            <w:r w:rsidRPr="00672E9D">
              <w:t>Refer to REF Methodology Workbook</w:t>
            </w:r>
          </w:p>
          <w:p w14:paraId="2E551B0A" w14:textId="77777777" w:rsidR="00672E9D" w:rsidRDefault="00672E9D" w:rsidP="00113D23">
            <w:pPr>
              <w:cnfStyle w:val="000000000000" w:firstRow="0" w:lastRow="0" w:firstColumn="0" w:lastColumn="0" w:oddVBand="0" w:evenVBand="0" w:oddHBand="0" w:evenHBand="0" w:firstRowFirstColumn="0" w:firstRowLastColumn="0" w:lastRowFirstColumn="0" w:lastRowLastColumn="0"/>
            </w:pPr>
            <w:r w:rsidRPr="00672E9D">
              <w:t>“Flora” tab for table format.</w:t>
            </w:r>
          </w:p>
        </w:tc>
      </w:tr>
    </w:tbl>
    <w:p w14:paraId="331B90AA" w14:textId="430AE9FD" w:rsidR="00124654" w:rsidRDefault="00124654" w:rsidP="00124654">
      <w:pPr>
        <w:rPr>
          <w:rFonts w:cs="Arial"/>
          <w:color w:val="262626" w:themeColor="text1" w:themeTint="D9"/>
          <w:szCs w:val="20"/>
        </w:rPr>
      </w:pPr>
    </w:p>
    <w:tbl>
      <w:tblPr>
        <w:tblStyle w:val="GuidanceTable"/>
        <w:tblW w:w="0" w:type="auto"/>
        <w:tblLook w:val="04A0" w:firstRow="1" w:lastRow="0" w:firstColumn="1" w:lastColumn="0" w:noHBand="0" w:noVBand="1"/>
      </w:tblPr>
      <w:tblGrid>
        <w:gridCol w:w="9628"/>
      </w:tblGrid>
      <w:tr w:rsidR="00124654" w:rsidRPr="00C65A81" w14:paraId="63D87D15"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04820F64" w14:textId="77777777" w:rsidR="00124654" w:rsidRPr="00FB1B66" w:rsidRDefault="00124654" w:rsidP="00124654">
            <w:pPr>
              <w:pStyle w:val="ListParagraph"/>
              <w:numPr>
                <w:ilvl w:val="0"/>
                <w:numId w:val="17"/>
              </w:numPr>
              <w:rPr>
                <w:rFonts w:cs="Arial"/>
                <w:color w:val="262626" w:themeColor="text1" w:themeTint="D9"/>
                <w:szCs w:val="20"/>
              </w:rPr>
            </w:pPr>
            <w:r w:rsidRPr="00FB1B66">
              <w:rPr>
                <w:rFonts w:cs="Arial"/>
                <w:color w:val="262626" w:themeColor="text1" w:themeTint="D9"/>
                <w:szCs w:val="20"/>
              </w:rPr>
              <w:t>Threatened Fauna Species</w:t>
            </w:r>
          </w:p>
          <w:p w14:paraId="0C9521FC" w14:textId="77777777" w:rsidR="00124654" w:rsidRPr="00922D41" w:rsidRDefault="00124654" w:rsidP="00124654">
            <w:pPr>
              <w:rPr>
                <w:rFonts w:cs="Arial"/>
                <w:szCs w:val="20"/>
              </w:rPr>
            </w:pPr>
            <w:r w:rsidRPr="00922D41">
              <w:rPr>
                <w:rFonts w:cs="Arial"/>
                <w:szCs w:val="20"/>
              </w:rPr>
              <w:t>Compile list of threatened fauna records recorded within 10km search of the site from:</w:t>
            </w:r>
          </w:p>
          <w:p w14:paraId="5A2E80F2" w14:textId="77777777" w:rsidR="00124654" w:rsidRDefault="00124654" w:rsidP="00124654">
            <w:pPr>
              <w:pStyle w:val="ListBullet2"/>
              <w:spacing w:before="120" w:after="0"/>
              <w:contextualSpacing w:val="0"/>
            </w:pPr>
            <w:r w:rsidRPr="00307781">
              <w:t>NSW Bionet Atlas results</w:t>
            </w:r>
          </w:p>
          <w:p w14:paraId="356AF8D3" w14:textId="2054397F" w:rsidR="00124654" w:rsidRPr="00C65A81" w:rsidRDefault="00124654" w:rsidP="00124654">
            <w:pPr>
              <w:pStyle w:val="ListBullet2"/>
              <w:spacing w:before="120"/>
              <w:contextualSpacing w:val="0"/>
            </w:pPr>
            <w:r w:rsidRPr="00307781">
              <w:t>EPBC Protected Matters</w:t>
            </w:r>
            <w:r>
              <w:t xml:space="preserve"> Search Report.</w:t>
            </w:r>
          </w:p>
        </w:tc>
      </w:tr>
    </w:tbl>
    <w:p w14:paraId="5848A36A" w14:textId="03DE3BB4" w:rsidR="00144724" w:rsidRPr="00307781" w:rsidRDefault="00144724" w:rsidP="00124654">
      <w:pPr>
        <w:pStyle w:val="ListBullet2"/>
        <w:numPr>
          <w:ilvl w:val="0"/>
          <w:numId w:val="0"/>
        </w:numPr>
        <w:spacing w:before="120" w:after="120" w:line="240" w:lineRule="auto"/>
        <w:contextualSpacing w:val="0"/>
      </w:pPr>
    </w:p>
    <w:tbl>
      <w:tblPr>
        <w:tblStyle w:val="IconTable"/>
        <w:tblW w:w="5000" w:type="pct"/>
        <w:tblLook w:val="0480" w:firstRow="0" w:lastRow="0" w:firstColumn="1" w:lastColumn="0" w:noHBand="0" w:noVBand="1"/>
      </w:tblPr>
      <w:tblGrid>
        <w:gridCol w:w="1135"/>
        <w:gridCol w:w="8503"/>
      </w:tblGrid>
      <w:tr w:rsidR="00672E9D" w14:paraId="753EF321"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48B45947" w14:textId="77777777" w:rsidR="00672E9D" w:rsidRDefault="00771915" w:rsidP="00113D23">
            <w:r>
              <w:rPr>
                <w:noProof/>
              </w:rPr>
              <w:drawing>
                <wp:inline distT="0" distB="0" distL="0" distR="0" wp14:anchorId="68B1F957" wp14:editId="0EB7785E">
                  <wp:extent cx="720000" cy="730158"/>
                  <wp:effectExtent l="0" t="0" r="0" b="0"/>
                  <wp:docPr id="27" name="Picture 27"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49D1D089" w14:textId="77777777" w:rsidR="001920A7" w:rsidRDefault="00672E9D" w:rsidP="001920A7">
            <w:pPr>
              <w:pStyle w:val="BoldParagraph"/>
              <w:cnfStyle w:val="000000000000" w:firstRow="0" w:lastRow="0" w:firstColumn="0" w:lastColumn="0" w:oddVBand="0" w:evenVBand="0" w:oddHBand="0" w:evenHBand="0" w:firstRowFirstColumn="0" w:firstRowLastColumn="0" w:lastRowFirstColumn="0" w:lastRowLastColumn="0"/>
            </w:pPr>
            <w:r w:rsidRPr="00672E9D">
              <w:t>Refer to REF Methodology Workbook</w:t>
            </w:r>
          </w:p>
          <w:p w14:paraId="1139E626" w14:textId="77777777" w:rsidR="00672E9D" w:rsidRDefault="00672E9D" w:rsidP="00113D23">
            <w:pPr>
              <w:cnfStyle w:val="000000000000" w:firstRow="0" w:lastRow="0" w:firstColumn="0" w:lastColumn="0" w:oddVBand="0" w:evenVBand="0" w:oddHBand="0" w:evenHBand="0" w:firstRowFirstColumn="0" w:firstRowLastColumn="0" w:lastRowFirstColumn="0" w:lastRowLastColumn="0"/>
            </w:pPr>
            <w:r w:rsidRPr="00672E9D">
              <w:t xml:space="preserve"> “Fauna” tab for table format.</w:t>
            </w:r>
          </w:p>
        </w:tc>
      </w:tr>
    </w:tbl>
    <w:p w14:paraId="25202EDD" w14:textId="02734FF1" w:rsidR="00124654" w:rsidRDefault="00124654" w:rsidP="00124654">
      <w:pPr>
        <w:rPr>
          <w:rFonts w:cs="Arial"/>
          <w:color w:val="262626" w:themeColor="text1" w:themeTint="D9"/>
          <w:szCs w:val="20"/>
        </w:rPr>
      </w:pPr>
    </w:p>
    <w:tbl>
      <w:tblPr>
        <w:tblStyle w:val="GuidanceTable"/>
        <w:tblW w:w="0" w:type="auto"/>
        <w:tblLook w:val="04A0" w:firstRow="1" w:lastRow="0" w:firstColumn="1" w:lastColumn="0" w:noHBand="0" w:noVBand="1"/>
      </w:tblPr>
      <w:tblGrid>
        <w:gridCol w:w="9628"/>
      </w:tblGrid>
      <w:tr w:rsidR="00124654" w:rsidRPr="00C65A81" w14:paraId="78C9FC0F"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295366F1" w14:textId="77777777" w:rsidR="00124654" w:rsidRPr="00FB1B66" w:rsidRDefault="00124654" w:rsidP="00124654">
            <w:pPr>
              <w:pStyle w:val="ListParagraph"/>
              <w:numPr>
                <w:ilvl w:val="0"/>
                <w:numId w:val="17"/>
              </w:numPr>
              <w:rPr>
                <w:rFonts w:cs="Arial"/>
                <w:color w:val="262626" w:themeColor="text1" w:themeTint="D9"/>
                <w:szCs w:val="20"/>
              </w:rPr>
            </w:pPr>
            <w:r w:rsidRPr="00FB1B66">
              <w:rPr>
                <w:rFonts w:cs="Arial"/>
                <w:color w:val="262626" w:themeColor="text1" w:themeTint="D9"/>
                <w:szCs w:val="20"/>
              </w:rPr>
              <w:t>Other MNES</w:t>
            </w:r>
          </w:p>
          <w:p w14:paraId="7FA1053D" w14:textId="77777777" w:rsidR="00124654" w:rsidRPr="00922D41" w:rsidRDefault="00124654" w:rsidP="00124654">
            <w:pPr>
              <w:rPr>
                <w:rFonts w:cs="Arial"/>
                <w:szCs w:val="20"/>
              </w:rPr>
            </w:pPr>
            <w:r w:rsidRPr="00922D41">
              <w:rPr>
                <w:rFonts w:cs="Arial"/>
                <w:szCs w:val="20"/>
              </w:rPr>
              <w:t>List the other Matters of NES (other than threatened species and ecological communities) noted in the Protected Matters Search Report including:</w:t>
            </w:r>
          </w:p>
          <w:p w14:paraId="5F52DF42" w14:textId="77777777" w:rsidR="00124654" w:rsidRPr="00FB1B66" w:rsidRDefault="00124654" w:rsidP="00124654">
            <w:pPr>
              <w:pStyle w:val="ListBullet2"/>
              <w:spacing w:before="120" w:after="0"/>
              <w:contextualSpacing w:val="0"/>
            </w:pPr>
            <w:r w:rsidRPr="00FB1B66">
              <w:t>World Heritage properties</w:t>
            </w:r>
          </w:p>
          <w:p w14:paraId="094BC89D" w14:textId="77777777" w:rsidR="00124654" w:rsidRPr="00FB1B66" w:rsidRDefault="00124654" w:rsidP="00124654">
            <w:pPr>
              <w:pStyle w:val="ListBullet2"/>
              <w:spacing w:before="120" w:after="0"/>
              <w:contextualSpacing w:val="0"/>
            </w:pPr>
            <w:r w:rsidRPr="00FB1B66">
              <w:t>National Heritage properties</w:t>
            </w:r>
          </w:p>
          <w:p w14:paraId="3B5BD626" w14:textId="77777777" w:rsidR="00124654" w:rsidRPr="00FB1B66" w:rsidRDefault="00124654" w:rsidP="00124654">
            <w:pPr>
              <w:pStyle w:val="ListBullet3"/>
              <w:spacing w:before="120" w:after="0"/>
              <w:contextualSpacing w:val="0"/>
            </w:pPr>
            <w:r w:rsidRPr="00FB1B66">
              <w:t>Wetlands of international importance</w:t>
            </w:r>
          </w:p>
          <w:p w14:paraId="4D33429A" w14:textId="77777777" w:rsidR="00124654" w:rsidRPr="00FB1B66" w:rsidRDefault="00124654" w:rsidP="00124654">
            <w:pPr>
              <w:pStyle w:val="ListBullet3"/>
              <w:spacing w:before="120" w:after="0"/>
              <w:contextualSpacing w:val="0"/>
            </w:pPr>
            <w:r w:rsidRPr="00FB1B66">
              <w:t>Migratory Species</w:t>
            </w:r>
          </w:p>
          <w:p w14:paraId="640D9996" w14:textId="617B47D2" w:rsidR="00124654" w:rsidRPr="00C65A81" w:rsidRDefault="00124654" w:rsidP="00124654">
            <w:pPr>
              <w:pStyle w:val="ListBullet3"/>
              <w:spacing w:before="120"/>
              <w:contextualSpacing w:val="0"/>
            </w:pPr>
            <w:r w:rsidRPr="00FB1B66">
              <w:t>Commonwealth Marine areas</w:t>
            </w:r>
          </w:p>
        </w:tc>
      </w:tr>
    </w:tbl>
    <w:p w14:paraId="1CCE7904" w14:textId="3805453B" w:rsidR="00124654" w:rsidRDefault="00124654" w:rsidP="00124654">
      <w:pPr>
        <w:rPr>
          <w:rFonts w:cs="Arial"/>
          <w:color w:val="262626" w:themeColor="text1" w:themeTint="D9"/>
          <w:szCs w:val="20"/>
        </w:rPr>
      </w:pPr>
    </w:p>
    <w:p w14:paraId="10192BD9" w14:textId="77777777" w:rsidR="00C87B47" w:rsidRPr="00FB1B66" w:rsidRDefault="00C87B47" w:rsidP="00CE45FF">
      <w:pPr>
        <w:pStyle w:val="Heading3"/>
      </w:pPr>
      <w:bookmarkStart w:id="33" w:name="_Toc33007814"/>
      <w:r w:rsidRPr="00FB1B66">
        <w:lastRenderedPageBreak/>
        <w:t>Impact Assessment</w:t>
      </w:r>
      <w:bookmarkEnd w:id="33"/>
    </w:p>
    <w:tbl>
      <w:tblPr>
        <w:tblStyle w:val="GuidanceTable"/>
        <w:tblW w:w="0" w:type="auto"/>
        <w:tblLook w:val="04A0" w:firstRow="1" w:lastRow="0" w:firstColumn="1" w:lastColumn="0" w:noHBand="0" w:noVBand="1"/>
      </w:tblPr>
      <w:tblGrid>
        <w:gridCol w:w="9628"/>
      </w:tblGrid>
      <w:tr w:rsidR="00124654" w:rsidRPr="00C65A81" w14:paraId="44825A11"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137E7F7B" w14:textId="77777777" w:rsidR="00124654" w:rsidRDefault="00124654" w:rsidP="00C6013E">
            <w:r w:rsidRPr="00922D41">
              <w:t>Describe</w:t>
            </w:r>
            <w:r>
              <w:t>:</w:t>
            </w:r>
          </w:p>
          <w:p w14:paraId="1B8BDBB4" w14:textId="77777777" w:rsidR="00124654" w:rsidRPr="00930517" w:rsidRDefault="00124654" w:rsidP="00124654">
            <w:pPr>
              <w:pStyle w:val="ListBullet2"/>
              <w:spacing w:before="120" w:after="0"/>
              <w:contextualSpacing w:val="0"/>
            </w:pPr>
            <w:r w:rsidRPr="00930517">
              <w:t>The area of native vegetation to be cleared/ modified/ disturbed / impacted as part of the proposed activity;</w:t>
            </w:r>
          </w:p>
          <w:p w14:paraId="5F784528" w14:textId="77777777" w:rsidR="00124654" w:rsidRPr="00930517" w:rsidRDefault="00124654" w:rsidP="00124654">
            <w:pPr>
              <w:pStyle w:val="ListBullet2"/>
              <w:spacing w:before="120" w:after="0"/>
              <w:contextualSpacing w:val="0"/>
            </w:pPr>
            <w:r w:rsidRPr="00930517">
              <w:t>Are the impacts permanent (clearing) or temporary (pruning, trampling).</w:t>
            </w:r>
          </w:p>
          <w:p w14:paraId="2401F549" w14:textId="77777777" w:rsidR="00124654" w:rsidRPr="00930517" w:rsidRDefault="00124654" w:rsidP="00124654">
            <w:pPr>
              <w:pStyle w:val="ListBullet2"/>
              <w:spacing w:before="120" w:after="0"/>
              <w:contextualSpacing w:val="0"/>
            </w:pPr>
            <w:r w:rsidRPr="00930517">
              <w:t>Describe the ‘likelihood of occurrence assessment’ methodology applied [field survey/ desktop assessment only].</w:t>
            </w:r>
          </w:p>
          <w:p w14:paraId="7A2BBE9E" w14:textId="77777777" w:rsidR="00124654" w:rsidRPr="00930517" w:rsidRDefault="00124654" w:rsidP="00124654">
            <w:pPr>
              <w:pStyle w:val="ListBullet2"/>
              <w:spacing w:before="120" w:after="0"/>
              <w:contextualSpacing w:val="0"/>
            </w:pPr>
            <w:r w:rsidRPr="00930517">
              <w:t>If field survey, describe the field survey effort here (eg date of survey, who conducted the survey and their qualifications, number of hours in the field, methods used).</w:t>
            </w:r>
          </w:p>
          <w:p w14:paraId="7C0AC707" w14:textId="28DCF2A3" w:rsidR="00124654" w:rsidRPr="00C65A81" w:rsidRDefault="00124654" w:rsidP="00124654">
            <w:pPr>
              <w:pStyle w:val="ListBullet2"/>
              <w:spacing w:before="120"/>
              <w:contextualSpacing w:val="0"/>
            </w:pPr>
            <w:r w:rsidRPr="00930517">
              <w:t>If desktop assessment only, describe here. Conservative approach to likelihood of occurrence assessment is to be taken ie, if in doubt assume species is likely to be present/ has potential to occur on site.</w:t>
            </w:r>
          </w:p>
        </w:tc>
      </w:tr>
    </w:tbl>
    <w:p w14:paraId="718196DE" w14:textId="77777777" w:rsidR="002D0E47" w:rsidRPr="00930517" w:rsidRDefault="000C6EB7" w:rsidP="00124654">
      <w:pPr>
        <w:spacing w:before="240"/>
        <w:rPr>
          <w:rFonts w:cs="Arial"/>
          <w:szCs w:val="20"/>
        </w:rPr>
      </w:pPr>
      <w:r w:rsidRPr="00930517">
        <w:rPr>
          <w:rFonts w:cs="Arial"/>
          <w:szCs w:val="20"/>
        </w:rPr>
        <w:t xml:space="preserve">Consideration was given to </w:t>
      </w:r>
      <w:r w:rsidR="006D096B" w:rsidRPr="00930517">
        <w:rPr>
          <w:rFonts w:cs="Arial"/>
          <w:szCs w:val="20"/>
        </w:rPr>
        <w:t xml:space="preserve">the potential impact </w:t>
      </w:r>
      <w:r w:rsidR="001E2E90" w:rsidRPr="00930517">
        <w:rPr>
          <w:rFonts w:cs="Arial"/>
          <w:szCs w:val="20"/>
        </w:rPr>
        <w:t xml:space="preserve">of the proposed activity on </w:t>
      </w:r>
      <w:r w:rsidR="006D096B" w:rsidRPr="00930517">
        <w:rPr>
          <w:rFonts w:cs="Arial"/>
          <w:szCs w:val="20"/>
        </w:rPr>
        <w:t xml:space="preserve">each species </w:t>
      </w:r>
      <w:r w:rsidR="002D0E47" w:rsidRPr="00930517">
        <w:rPr>
          <w:rFonts w:cs="Arial"/>
          <w:szCs w:val="20"/>
        </w:rPr>
        <w:t xml:space="preserve">assessed as </w:t>
      </w:r>
      <w:r w:rsidR="00EE72BD" w:rsidRPr="00930517">
        <w:rPr>
          <w:rFonts w:cs="Arial"/>
          <w:szCs w:val="20"/>
        </w:rPr>
        <w:t>potentially occur</w:t>
      </w:r>
      <w:r w:rsidR="002D0E47" w:rsidRPr="00930517">
        <w:rPr>
          <w:rFonts w:cs="Arial"/>
          <w:szCs w:val="20"/>
        </w:rPr>
        <w:t xml:space="preserve">ring </w:t>
      </w:r>
      <w:r w:rsidR="00EE72BD" w:rsidRPr="00930517">
        <w:rPr>
          <w:rFonts w:cs="Arial"/>
          <w:szCs w:val="20"/>
        </w:rPr>
        <w:t>in the REF Study Area.</w:t>
      </w:r>
      <w:r w:rsidR="002D0E47" w:rsidRPr="00930517">
        <w:rPr>
          <w:rFonts w:cs="Arial"/>
          <w:szCs w:val="20"/>
        </w:rPr>
        <w:t xml:space="preserve"> </w:t>
      </w:r>
    </w:p>
    <w:p w14:paraId="1385BFDB" w14:textId="0D048BB6" w:rsidR="00F65727" w:rsidRPr="00930517" w:rsidRDefault="002D0E47" w:rsidP="004D3C12">
      <w:pPr>
        <w:rPr>
          <w:rFonts w:cs="Arial"/>
          <w:szCs w:val="20"/>
        </w:rPr>
      </w:pPr>
      <w:r w:rsidRPr="00930517">
        <w:rPr>
          <w:rFonts w:cs="Arial"/>
          <w:szCs w:val="20"/>
        </w:rPr>
        <w:t xml:space="preserve">See </w:t>
      </w:r>
      <w:r w:rsidRPr="0063551A">
        <w:rPr>
          <w:rFonts w:cs="Arial"/>
          <w:b/>
          <w:szCs w:val="20"/>
        </w:rPr>
        <w:t>Appendix B</w:t>
      </w:r>
      <w:r w:rsidRPr="00930517">
        <w:rPr>
          <w:rFonts w:cs="Arial"/>
          <w:szCs w:val="20"/>
        </w:rPr>
        <w:t xml:space="preserve"> for </w:t>
      </w:r>
      <w:r w:rsidR="00A85E8F" w:rsidRPr="00930517">
        <w:rPr>
          <w:rFonts w:cs="Arial"/>
          <w:szCs w:val="20"/>
        </w:rPr>
        <w:t xml:space="preserve">the full likelihood of occurrence assessment and consideration of potential impacts for each flora and fauna species </w:t>
      </w:r>
      <w:r w:rsidR="003F4026" w:rsidRPr="00930517">
        <w:rPr>
          <w:rFonts w:cs="Arial"/>
          <w:szCs w:val="20"/>
        </w:rPr>
        <w:t xml:space="preserve">identified in the 10km search of the NSW Bionet Atlas and EPBC </w:t>
      </w:r>
      <w:r w:rsidR="002B39F4" w:rsidRPr="00930517">
        <w:rPr>
          <w:rFonts w:cs="Arial"/>
          <w:szCs w:val="20"/>
        </w:rPr>
        <w:t>P</w:t>
      </w:r>
      <w:r w:rsidR="003F4026" w:rsidRPr="00930517">
        <w:rPr>
          <w:rFonts w:cs="Arial"/>
          <w:szCs w:val="20"/>
        </w:rPr>
        <w:t>rotected Matters Search Tool.</w:t>
      </w:r>
      <w:r w:rsidR="002B39F4" w:rsidRPr="00930517">
        <w:rPr>
          <w:rFonts w:cs="Arial"/>
          <w:szCs w:val="20"/>
        </w:rPr>
        <w:t xml:space="preserve"> </w:t>
      </w:r>
      <w:r w:rsidR="00267F99" w:rsidRPr="00930517">
        <w:rPr>
          <w:rFonts w:cs="Arial"/>
          <w:szCs w:val="20"/>
        </w:rPr>
        <w:t>The s</w:t>
      </w:r>
      <w:r w:rsidR="002B39F4" w:rsidRPr="00930517">
        <w:rPr>
          <w:rFonts w:cs="Arial"/>
          <w:szCs w:val="20"/>
        </w:rPr>
        <w:t xml:space="preserve">pecies that were considered </w:t>
      </w:r>
      <w:r w:rsidR="00462D53" w:rsidRPr="00930517">
        <w:rPr>
          <w:rFonts w:cs="Arial"/>
          <w:szCs w:val="20"/>
        </w:rPr>
        <w:t xml:space="preserve">to potentially occur or use habitats in the REF Study Area and </w:t>
      </w:r>
      <w:r w:rsidR="001A1F13" w:rsidRPr="00930517">
        <w:rPr>
          <w:rFonts w:cs="Arial"/>
          <w:szCs w:val="20"/>
        </w:rPr>
        <w:t xml:space="preserve">have the potential to be impacted by the proposed activity, </w:t>
      </w:r>
      <w:r w:rsidR="00815511" w:rsidRPr="00930517">
        <w:rPr>
          <w:rFonts w:cs="Arial"/>
          <w:szCs w:val="20"/>
        </w:rPr>
        <w:t xml:space="preserve">are listed in Table </w:t>
      </w:r>
      <w:r w:rsidR="00267F99" w:rsidRPr="00930517">
        <w:rPr>
          <w:rFonts w:cs="Arial"/>
          <w:szCs w:val="20"/>
        </w:rPr>
        <w:t>4</w:t>
      </w:r>
      <w:r w:rsidR="00822AFE" w:rsidRPr="00930517">
        <w:rPr>
          <w:rFonts w:cs="Arial"/>
          <w:szCs w:val="20"/>
        </w:rPr>
        <w:t>.</w:t>
      </w:r>
      <w:r w:rsidR="00815511" w:rsidRPr="00930517">
        <w:rPr>
          <w:rFonts w:cs="Arial"/>
          <w:szCs w:val="20"/>
        </w:rPr>
        <w:t xml:space="preserve"> A</w:t>
      </w:r>
      <w:r w:rsidR="001A1F13" w:rsidRPr="00930517">
        <w:rPr>
          <w:rFonts w:cs="Arial"/>
          <w:szCs w:val="20"/>
        </w:rPr>
        <w:t xml:space="preserve">n Assessment of </w:t>
      </w:r>
      <w:r w:rsidR="0004506E" w:rsidRPr="00930517">
        <w:rPr>
          <w:rFonts w:cs="Arial"/>
          <w:szCs w:val="20"/>
        </w:rPr>
        <w:t>S</w:t>
      </w:r>
      <w:r w:rsidR="001A1F13" w:rsidRPr="00930517">
        <w:rPr>
          <w:rFonts w:cs="Arial"/>
          <w:szCs w:val="20"/>
        </w:rPr>
        <w:t xml:space="preserve">ignificance as per s7.3 of the </w:t>
      </w:r>
      <w:r w:rsidR="001A1F13" w:rsidRPr="00BD4F9C">
        <w:rPr>
          <w:rFonts w:cs="Arial"/>
          <w:i/>
          <w:szCs w:val="20"/>
        </w:rPr>
        <w:t>Biodiversity Conservation Act</w:t>
      </w:r>
      <w:r w:rsidR="00E54701">
        <w:rPr>
          <w:rFonts w:cs="Arial"/>
          <w:szCs w:val="20"/>
        </w:rPr>
        <w:t xml:space="preserve"> </w:t>
      </w:r>
      <w:r w:rsidR="00E54701" w:rsidRPr="00BD4F9C">
        <w:rPr>
          <w:rFonts w:cs="Arial"/>
          <w:i/>
          <w:szCs w:val="20"/>
        </w:rPr>
        <w:t>2016</w:t>
      </w:r>
      <w:r w:rsidR="001A1F13" w:rsidRPr="00BD4F9C">
        <w:rPr>
          <w:rFonts w:cs="Arial"/>
          <w:i/>
          <w:szCs w:val="20"/>
        </w:rPr>
        <w:t xml:space="preserve"> </w:t>
      </w:r>
      <w:r w:rsidR="001A1F13" w:rsidRPr="00930517">
        <w:rPr>
          <w:rFonts w:cs="Arial"/>
          <w:szCs w:val="20"/>
        </w:rPr>
        <w:t>was undertaken</w:t>
      </w:r>
      <w:r w:rsidR="00815511" w:rsidRPr="00930517">
        <w:rPr>
          <w:rFonts w:cs="Arial"/>
          <w:szCs w:val="20"/>
        </w:rPr>
        <w:t xml:space="preserve"> for each of these species</w:t>
      </w:r>
      <w:r w:rsidR="00DC1C4D" w:rsidRPr="00930517">
        <w:rPr>
          <w:rFonts w:cs="Arial"/>
          <w:szCs w:val="20"/>
        </w:rPr>
        <w:t xml:space="preserve">. Note that if </w:t>
      </w:r>
      <w:r w:rsidR="00F307C1" w:rsidRPr="00930517">
        <w:rPr>
          <w:rFonts w:cs="Arial"/>
          <w:szCs w:val="20"/>
        </w:rPr>
        <w:t xml:space="preserve">an Assessment of </w:t>
      </w:r>
      <w:r w:rsidR="0004506E" w:rsidRPr="00930517">
        <w:rPr>
          <w:rFonts w:cs="Arial"/>
          <w:szCs w:val="20"/>
        </w:rPr>
        <w:t>S</w:t>
      </w:r>
      <w:r w:rsidR="00F307C1" w:rsidRPr="00930517">
        <w:rPr>
          <w:rFonts w:cs="Arial"/>
          <w:szCs w:val="20"/>
        </w:rPr>
        <w:t>ignificance determines that an impact is likely</w:t>
      </w:r>
      <w:r w:rsidR="008B6D5A" w:rsidRPr="00930517">
        <w:rPr>
          <w:rFonts w:cs="Arial"/>
          <w:szCs w:val="20"/>
        </w:rPr>
        <w:t>, a Species Impact Statement is required.</w:t>
      </w:r>
    </w:p>
    <w:p w14:paraId="0D1DFC1E" w14:textId="63B5BAF8" w:rsidR="001210CD" w:rsidRPr="00996CC9" w:rsidRDefault="00002A3C" w:rsidP="00996CC9">
      <w:pPr>
        <w:pStyle w:val="Caption"/>
      </w:pPr>
      <w:bookmarkStart w:id="34" w:name="_Toc32409106"/>
      <w:r w:rsidRPr="00996CC9">
        <w:t xml:space="preserve">Table </w:t>
      </w:r>
      <w:r w:rsidR="00ED64E2">
        <w:fldChar w:fldCharType="begin"/>
      </w:r>
      <w:r w:rsidR="00ED64E2">
        <w:instrText xml:space="preserve"> SEQ Table \* ARABIC </w:instrText>
      </w:r>
      <w:r w:rsidR="00ED64E2">
        <w:fldChar w:fldCharType="separate"/>
      </w:r>
      <w:r w:rsidR="009A7DB2">
        <w:rPr>
          <w:noProof/>
        </w:rPr>
        <w:t>4</w:t>
      </w:r>
      <w:r w:rsidR="00ED64E2">
        <w:rPr>
          <w:noProof/>
        </w:rPr>
        <w:fldChar w:fldCharType="end"/>
      </w:r>
      <w:r w:rsidR="007602FD">
        <w:rPr>
          <w:noProof/>
        </w:rPr>
        <w:t>:</w:t>
      </w:r>
      <w:r w:rsidRPr="00996CC9">
        <w:t xml:space="preserve"> </w:t>
      </w:r>
      <w:r w:rsidR="001210CD" w:rsidRPr="00996CC9">
        <w:t xml:space="preserve">Threatened Species </w:t>
      </w:r>
      <w:r w:rsidR="00E15923" w:rsidRPr="00996CC9">
        <w:t xml:space="preserve">with </w:t>
      </w:r>
      <w:r w:rsidR="002308CD">
        <w:t>p</w:t>
      </w:r>
      <w:r w:rsidR="00E15923" w:rsidRPr="00996CC9">
        <w:t xml:space="preserve">otential </w:t>
      </w:r>
      <w:r w:rsidR="001210CD" w:rsidRPr="00996CC9">
        <w:t xml:space="preserve">to </w:t>
      </w:r>
      <w:r w:rsidR="002308CD">
        <w:t>o</w:t>
      </w:r>
      <w:r w:rsidR="001210CD" w:rsidRPr="00996CC9">
        <w:t xml:space="preserve">ccur </w:t>
      </w:r>
      <w:r w:rsidR="002308CD">
        <w:t>w</w:t>
      </w:r>
      <w:r w:rsidR="001210CD" w:rsidRPr="00996CC9">
        <w:t xml:space="preserve">ithin the REF </w:t>
      </w:r>
      <w:r w:rsidR="002308CD">
        <w:t>s</w:t>
      </w:r>
      <w:r w:rsidR="001210CD" w:rsidRPr="00996CC9">
        <w:t xml:space="preserve">tudy </w:t>
      </w:r>
      <w:r w:rsidR="002308CD">
        <w:t>a</w:t>
      </w:r>
      <w:r w:rsidR="001210CD" w:rsidRPr="00996CC9">
        <w:t>rea</w:t>
      </w:r>
      <w:r w:rsidR="00E15923" w:rsidRPr="00996CC9">
        <w:t xml:space="preserve">, and </w:t>
      </w:r>
      <w:r w:rsidR="0061323E" w:rsidRPr="00996CC9">
        <w:t xml:space="preserve">with </w:t>
      </w:r>
      <w:r w:rsidR="002308CD">
        <w:t>p</w:t>
      </w:r>
      <w:r w:rsidR="0061323E" w:rsidRPr="00996CC9">
        <w:t xml:space="preserve">otential to be </w:t>
      </w:r>
      <w:r w:rsidR="002308CD">
        <w:t>i</w:t>
      </w:r>
      <w:r w:rsidR="0061323E" w:rsidRPr="00996CC9">
        <w:t>mpacted</w:t>
      </w:r>
      <w:bookmarkEnd w:id="34"/>
    </w:p>
    <w:tbl>
      <w:tblPr>
        <w:tblStyle w:val="GridTable1Light-Accent1"/>
        <w:tblW w:w="100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72"/>
        <w:gridCol w:w="7088"/>
      </w:tblGrid>
      <w:tr w:rsidR="00FC7D7C" w:rsidRPr="00672E9D" w14:paraId="429E6C43" w14:textId="77777777" w:rsidTr="00760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0CECE" w:themeFill="background2" w:themeFillShade="E6"/>
          </w:tcPr>
          <w:p w14:paraId="525DD048" w14:textId="77777777" w:rsidR="00FC7D7C" w:rsidRPr="00922D41" w:rsidRDefault="00FC7D7C" w:rsidP="00546E0E">
            <w:pPr>
              <w:spacing w:before="40" w:after="40"/>
              <w:rPr>
                <w:rFonts w:cs="Arial"/>
                <w:sz w:val="20"/>
                <w:szCs w:val="20"/>
              </w:rPr>
            </w:pPr>
            <w:r w:rsidRPr="00922D41">
              <w:rPr>
                <w:rFonts w:cs="Arial"/>
                <w:sz w:val="20"/>
                <w:szCs w:val="20"/>
              </w:rPr>
              <w:t>Threatened Species</w:t>
            </w:r>
          </w:p>
          <w:p w14:paraId="740C3BA3" w14:textId="77777777" w:rsidR="00391D7D" w:rsidRPr="00922D41" w:rsidRDefault="00FC7D7C" w:rsidP="00546E0E">
            <w:pPr>
              <w:spacing w:before="40" w:after="40"/>
              <w:rPr>
                <w:rFonts w:cs="Arial"/>
                <w:b w:val="0"/>
                <w:bCs w:val="0"/>
                <w:sz w:val="20"/>
                <w:szCs w:val="20"/>
              </w:rPr>
            </w:pPr>
            <w:r w:rsidRPr="00124654">
              <w:rPr>
                <w:rFonts w:cs="Arial"/>
                <w:color w:val="FF0000"/>
                <w:sz w:val="20"/>
                <w:szCs w:val="20"/>
              </w:rPr>
              <w:t>List Alphabetically</w:t>
            </w:r>
          </w:p>
        </w:tc>
        <w:tc>
          <w:tcPr>
            <w:tcW w:w="0" w:type="dxa"/>
            <w:tcBorders>
              <w:bottom w:val="single" w:sz="4" w:space="0" w:color="auto"/>
            </w:tcBorders>
            <w:shd w:val="clear" w:color="auto" w:fill="D0CECE" w:themeFill="background2" w:themeFillShade="E6"/>
          </w:tcPr>
          <w:p w14:paraId="1458C21F" w14:textId="77777777" w:rsidR="00FC7D7C" w:rsidRPr="00922D41" w:rsidRDefault="00FC7D7C" w:rsidP="00546E0E">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0"/>
              </w:rPr>
            </w:pPr>
            <w:r w:rsidRPr="00922D41">
              <w:rPr>
                <w:rFonts w:cs="Arial"/>
                <w:sz w:val="20"/>
                <w:szCs w:val="20"/>
              </w:rPr>
              <w:t>Assessment of Significance Conclusions</w:t>
            </w:r>
          </w:p>
          <w:p w14:paraId="2C1BD3F0" w14:textId="77777777" w:rsidR="000C41E9" w:rsidRPr="00994CED" w:rsidRDefault="000C41E9" w:rsidP="00546E0E">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124654">
              <w:rPr>
                <w:rFonts w:cs="Arial"/>
                <w:color w:val="FF0000"/>
                <w:sz w:val="20"/>
                <w:szCs w:val="20"/>
              </w:rPr>
              <w:t>EXAMPLE TEXT</w:t>
            </w:r>
            <w:r w:rsidRPr="00124654">
              <w:rPr>
                <w:color w:val="FF0000"/>
                <w:sz w:val="20"/>
                <w:szCs w:val="20"/>
              </w:rPr>
              <w:t xml:space="preserve"> </w:t>
            </w:r>
          </w:p>
        </w:tc>
      </w:tr>
      <w:tr w:rsidR="00FC7D7C" w:rsidRPr="00672E9D" w14:paraId="2D02DBE7" w14:textId="77777777" w:rsidTr="007602FD">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tcPr>
          <w:p w14:paraId="52AC2A85" w14:textId="77777777" w:rsidR="00FC7D7C" w:rsidRPr="00672E9D" w:rsidRDefault="00FC7D7C" w:rsidP="00546E0E">
            <w:pPr>
              <w:spacing w:before="40" w:after="40"/>
              <w:rPr>
                <w:rFonts w:cs="Arial"/>
                <w:sz w:val="20"/>
                <w:szCs w:val="20"/>
              </w:rPr>
            </w:pPr>
            <w:r w:rsidRPr="00672E9D">
              <w:rPr>
                <w:rFonts w:cs="Arial"/>
                <w:sz w:val="20"/>
                <w:szCs w:val="20"/>
              </w:rPr>
              <w:t>FLORA</w:t>
            </w:r>
          </w:p>
        </w:tc>
        <w:tc>
          <w:tcPr>
            <w:tcW w:w="7088" w:type="dxa"/>
            <w:tcBorders>
              <w:top w:val="single" w:sz="4" w:space="0" w:color="auto"/>
            </w:tcBorders>
          </w:tcPr>
          <w:p w14:paraId="31E80489" w14:textId="77777777" w:rsidR="00FC7D7C" w:rsidRPr="00672E9D" w:rsidRDefault="00FC7D7C"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FC7D7C" w:rsidRPr="00672E9D" w14:paraId="62BB98AD" w14:textId="77777777" w:rsidTr="001920A7">
        <w:tc>
          <w:tcPr>
            <w:cnfStyle w:val="001000000000" w:firstRow="0" w:lastRow="0" w:firstColumn="1" w:lastColumn="0" w:oddVBand="0" w:evenVBand="0" w:oddHBand="0" w:evenHBand="0" w:firstRowFirstColumn="0" w:firstRowLastColumn="0" w:lastRowFirstColumn="0" w:lastRowLastColumn="0"/>
            <w:tcW w:w="2972" w:type="dxa"/>
          </w:tcPr>
          <w:p w14:paraId="61BB087B" w14:textId="77777777" w:rsidR="00FC7D7C" w:rsidRPr="00672E9D" w:rsidRDefault="00FC7D7C" w:rsidP="00546E0E">
            <w:pPr>
              <w:spacing w:before="40" w:after="40"/>
              <w:rPr>
                <w:sz w:val="20"/>
                <w:szCs w:val="20"/>
              </w:rPr>
            </w:pPr>
          </w:p>
        </w:tc>
        <w:tc>
          <w:tcPr>
            <w:tcW w:w="7088" w:type="dxa"/>
          </w:tcPr>
          <w:p w14:paraId="5F412F2C" w14:textId="77777777" w:rsidR="00FC7D7C" w:rsidRPr="00672E9D" w:rsidRDefault="00FC7D7C"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FC7D7C" w:rsidRPr="00672E9D" w14:paraId="0B83B175" w14:textId="77777777" w:rsidTr="001920A7">
        <w:tc>
          <w:tcPr>
            <w:cnfStyle w:val="001000000000" w:firstRow="0" w:lastRow="0" w:firstColumn="1" w:lastColumn="0" w:oddVBand="0" w:evenVBand="0" w:oddHBand="0" w:evenHBand="0" w:firstRowFirstColumn="0" w:firstRowLastColumn="0" w:lastRowFirstColumn="0" w:lastRowLastColumn="0"/>
            <w:tcW w:w="2972" w:type="dxa"/>
          </w:tcPr>
          <w:p w14:paraId="51DD220D" w14:textId="77777777" w:rsidR="00FC7D7C" w:rsidRPr="00672E9D" w:rsidRDefault="00FC7D7C" w:rsidP="00546E0E">
            <w:pPr>
              <w:spacing w:before="40" w:after="40"/>
              <w:rPr>
                <w:sz w:val="20"/>
                <w:szCs w:val="20"/>
              </w:rPr>
            </w:pPr>
          </w:p>
        </w:tc>
        <w:tc>
          <w:tcPr>
            <w:tcW w:w="7088" w:type="dxa"/>
          </w:tcPr>
          <w:p w14:paraId="2B703A92" w14:textId="77777777" w:rsidR="00FC7D7C" w:rsidRPr="00672E9D" w:rsidRDefault="00FC7D7C"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276321B0"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563B94BE" w14:textId="7B466D6C" w:rsidR="00095739" w:rsidRPr="00672E9D" w:rsidRDefault="00095739" w:rsidP="00546E0E">
            <w:pPr>
              <w:spacing w:before="40" w:after="40"/>
              <w:rPr>
                <w:rFonts w:cs="Arial"/>
                <w:sz w:val="20"/>
                <w:szCs w:val="20"/>
              </w:rPr>
            </w:pPr>
            <w:r w:rsidRPr="00672E9D">
              <w:rPr>
                <w:rFonts w:cs="Arial"/>
                <w:sz w:val="20"/>
                <w:szCs w:val="20"/>
              </w:rPr>
              <w:t>BIRDS</w:t>
            </w:r>
            <w:r w:rsidR="00547825" w:rsidRPr="00672E9D">
              <w:rPr>
                <w:rFonts w:cs="Arial"/>
                <w:sz w:val="20"/>
                <w:szCs w:val="20"/>
              </w:rPr>
              <w:t xml:space="preserve"> – </w:t>
            </w:r>
            <w:r w:rsidRPr="00672E9D">
              <w:rPr>
                <w:rFonts w:cs="Arial"/>
                <w:sz w:val="20"/>
                <w:szCs w:val="20"/>
              </w:rPr>
              <w:t>Raptors</w:t>
            </w:r>
          </w:p>
        </w:tc>
        <w:tc>
          <w:tcPr>
            <w:tcW w:w="7088" w:type="dxa"/>
            <w:vMerge w:val="restart"/>
            <w:shd w:val="clear" w:color="auto" w:fill="E7E6E6" w:themeFill="background2"/>
          </w:tcPr>
          <w:p w14:paraId="46C6228D"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72E9D">
              <w:rPr>
                <w:rFonts w:cs="Arial"/>
                <w:color w:val="262626" w:themeColor="text1" w:themeTint="D9"/>
                <w:sz w:val="20"/>
                <w:szCs w:val="20"/>
              </w:rPr>
              <w:t>An Assessment of Significance conducted for these species concluded that there is unlikely to be a significant impact based on the following:</w:t>
            </w:r>
          </w:p>
          <w:p w14:paraId="3A2859C8" w14:textId="77777777" w:rsidR="00095739" w:rsidRPr="001920A7" w:rsidRDefault="00095739" w:rsidP="00307781">
            <w:pPr>
              <w:pStyle w:val="ListBullet2"/>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Similar or higher-quality habitat is widespread in the region;</w:t>
            </w:r>
          </w:p>
          <w:p w14:paraId="39093056" w14:textId="77777777" w:rsidR="00095739" w:rsidRPr="001920A7" w:rsidRDefault="00095739" w:rsidP="00307781">
            <w:pPr>
              <w:pStyle w:val="ListBullet2"/>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Breeding resources will be retained and similar habitats are widespread in the locality;</w:t>
            </w:r>
          </w:p>
          <w:p w14:paraId="3090358D" w14:textId="77777777" w:rsidR="00095739" w:rsidRPr="00672E9D" w:rsidRDefault="00095739" w:rsidP="00307781">
            <w:pPr>
              <w:pStyle w:val="ListBullet2"/>
              <w:spacing w:after="120"/>
              <w:contextualSpacing w:val="0"/>
              <w:cnfStyle w:val="000000000000" w:firstRow="0" w:lastRow="0" w:firstColumn="0" w:lastColumn="0" w:oddVBand="0" w:evenVBand="0" w:oddHBand="0" w:evenHBand="0" w:firstRowFirstColumn="0" w:firstRowLastColumn="0" w:lastRowFirstColumn="0" w:lastRowLastColumn="0"/>
              <w:rPr>
                <w:color w:val="FF0000"/>
              </w:rPr>
            </w:pPr>
            <w:r w:rsidRPr="001920A7">
              <w:rPr>
                <w:sz w:val="20"/>
                <w:szCs w:val="20"/>
              </w:rPr>
              <w:t>These species are highly mobile and will forage over large areas, therefore would not be restricted to the habitats in the proposal area.</w:t>
            </w:r>
          </w:p>
        </w:tc>
      </w:tr>
      <w:tr w:rsidR="00095739" w:rsidRPr="00672E9D" w14:paraId="5A4BA08A"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21103102"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0534EBED"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5D18AF70"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225AA5E0"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0A9A50C1"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37B30125"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170F45CA"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3FF511A7"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69305DAE"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693FBB3C"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4CFEE1FC"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5F732087"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7F86D3F1"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727DCECA"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2D8F0CCE"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5EB3D2B4"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33A7204E"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652866FE"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63EB04B7"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4A20BE11"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3EAD7A18"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5A040FCA"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68DE9956"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50ADEE8F"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2031BC3E" w14:textId="77777777" w:rsidR="00095739" w:rsidRPr="00672E9D" w:rsidRDefault="00095739" w:rsidP="00546E0E">
            <w:pPr>
              <w:spacing w:before="40" w:after="40"/>
              <w:rPr>
                <w:rFonts w:cs="Arial"/>
                <w:sz w:val="20"/>
                <w:szCs w:val="20"/>
              </w:rPr>
            </w:pPr>
            <w:r w:rsidRPr="00672E9D">
              <w:rPr>
                <w:rFonts w:cs="Arial"/>
                <w:sz w:val="20"/>
                <w:szCs w:val="20"/>
              </w:rPr>
              <w:t>BIRDS – Ground/ understorey</w:t>
            </w:r>
          </w:p>
        </w:tc>
        <w:tc>
          <w:tcPr>
            <w:tcW w:w="7088" w:type="dxa"/>
            <w:vMerge w:val="restart"/>
            <w:shd w:val="clear" w:color="auto" w:fill="E7E6E6" w:themeFill="background2"/>
          </w:tcPr>
          <w:p w14:paraId="2F0F61FA"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72E9D">
              <w:rPr>
                <w:rFonts w:cs="Arial"/>
                <w:color w:val="262626" w:themeColor="text1" w:themeTint="D9"/>
                <w:sz w:val="20"/>
                <w:szCs w:val="20"/>
              </w:rPr>
              <w:t>An Assessment of Significance conducted for these species concluded that there is unlikely to be a significant impact based on the following:</w:t>
            </w:r>
          </w:p>
          <w:p w14:paraId="7C2E8A49" w14:textId="77777777" w:rsidR="00095739" w:rsidRPr="001920A7" w:rsidRDefault="00095739" w:rsidP="00307781">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Similar or higher-quality habitat is widespread in the region;</w:t>
            </w:r>
          </w:p>
          <w:p w14:paraId="207C03E3" w14:textId="77777777" w:rsidR="00095739" w:rsidRPr="00672E9D" w:rsidRDefault="00095739" w:rsidP="00307781">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1920A7">
              <w:rPr>
                <w:sz w:val="20"/>
                <w:szCs w:val="20"/>
              </w:rPr>
              <w:t>Breeding resources will be retained and similar habitats are widespread in the locality.</w:t>
            </w:r>
          </w:p>
        </w:tc>
      </w:tr>
      <w:tr w:rsidR="00095739" w:rsidRPr="00672E9D" w14:paraId="7FADC3DF"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3BA5CEA6"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62F582F4"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385CAED5"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48403E2B"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639DD0B6"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2AEA6058"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56ABFD9D"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1F2D60E1"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6BE904ED"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7C7EEA2E"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2BEADB3A"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3991CC1E"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656EF587"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6CCE1894"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07CD3746"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29507989"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0F53400F"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5C121A59"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66CE3844" w14:textId="57E0BE3F" w:rsidR="00095739" w:rsidRPr="00672E9D" w:rsidRDefault="00095739" w:rsidP="00546E0E">
            <w:pPr>
              <w:spacing w:before="40" w:after="40"/>
              <w:rPr>
                <w:rFonts w:cs="Arial"/>
                <w:sz w:val="20"/>
                <w:szCs w:val="20"/>
              </w:rPr>
            </w:pPr>
            <w:r w:rsidRPr="00672E9D">
              <w:rPr>
                <w:rFonts w:cs="Arial"/>
                <w:sz w:val="20"/>
                <w:szCs w:val="20"/>
              </w:rPr>
              <w:t>BIRDS</w:t>
            </w:r>
            <w:r w:rsidR="00547825" w:rsidRPr="00672E9D">
              <w:rPr>
                <w:rFonts w:cs="Arial"/>
                <w:sz w:val="20"/>
                <w:szCs w:val="20"/>
              </w:rPr>
              <w:t xml:space="preserve"> – </w:t>
            </w:r>
            <w:r w:rsidRPr="00672E9D">
              <w:rPr>
                <w:rFonts w:cs="Arial"/>
                <w:sz w:val="20"/>
                <w:szCs w:val="20"/>
              </w:rPr>
              <w:t>Canopy/ Aerial</w:t>
            </w:r>
          </w:p>
        </w:tc>
        <w:tc>
          <w:tcPr>
            <w:tcW w:w="7088" w:type="dxa"/>
            <w:vMerge w:val="restart"/>
            <w:shd w:val="clear" w:color="auto" w:fill="E7E6E6" w:themeFill="background2"/>
          </w:tcPr>
          <w:p w14:paraId="10517F9E"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72E9D">
              <w:rPr>
                <w:rFonts w:cs="Arial"/>
                <w:color w:val="262626" w:themeColor="text1" w:themeTint="D9"/>
                <w:sz w:val="20"/>
                <w:szCs w:val="20"/>
              </w:rPr>
              <w:t>An Assessment of Significance conducted for these species concluded that there is unlikely to be a significant impact based on the following:</w:t>
            </w:r>
          </w:p>
          <w:p w14:paraId="21998DFE" w14:textId="77777777" w:rsidR="00095739" w:rsidRPr="001920A7" w:rsidRDefault="00095739" w:rsidP="00307781">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Similar or higher-quality habitat is widespread in the region;</w:t>
            </w:r>
          </w:p>
          <w:p w14:paraId="1AE90897" w14:textId="77777777" w:rsidR="00095739" w:rsidRPr="001920A7" w:rsidRDefault="00095739" w:rsidP="00307781">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Breeding resources will be retained and similar habitats are widespread in the locality;</w:t>
            </w:r>
          </w:p>
          <w:p w14:paraId="78FB4EFC" w14:textId="77777777" w:rsidR="00095739" w:rsidRPr="00672E9D" w:rsidRDefault="00095739" w:rsidP="00307781">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920A7">
              <w:rPr>
                <w:sz w:val="20"/>
                <w:szCs w:val="20"/>
              </w:rPr>
              <w:t>These species are highly mobile and will forage over large areas, therefore</w:t>
            </w:r>
            <w:r w:rsidRPr="00672E9D">
              <w:rPr>
                <w:rFonts w:cs="Arial"/>
                <w:color w:val="262626" w:themeColor="text1" w:themeTint="D9"/>
                <w:sz w:val="20"/>
                <w:szCs w:val="20"/>
              </w:rPr>
              <w:t xml:space="preserve"> would not be restricted to the habitats in the proposal area.</w:t>
            </w:r>
          </w:p>
        </w:tc>
      </w:tr>
      <w:tr w:rsidR="00095739" w:rsidRPr="00672E9D" w14:paraId="088EA7DE"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3D89AB76"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6583B39E"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604FD023"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63CA9F9A"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6F59BA5F"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214704F6"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70F0B1D8"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5CE39138"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5E955145"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3C960F42"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63D4322A"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122364F9"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215BA001"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53161B55"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2E02D63E"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72E556CE"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63401F6F"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610245DF"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3DE1D819"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1C2C0D2D"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433302EC"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2F3F63A4"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2DDE4613"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0FE4C825"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1703DE2B" w14:textId="63EF5405" w:rsidR="004306B4" w:rsidRPr="00672E9D" w:rsidRDefault="004306B4" w:rsidP="00546E0E">
            <w:pPr>
              <w:spacing w:before="40" w:after="40"/>
              <w:rPr>
                <w:rFonts w:cs="Arial"/>
                <w:sz w:val="20"/>
                <w:szCs w:val="20"/>
              </w:rPr>
            </w:pPr>
            <w:r w:rsidRPr="00672E9D">
              <w:rPr>
                <w:rFonts w:cs="Arial"/>
                <w:color w:val="262626" w:themeColor="text1" w:themeTint="D9"/>
                <w:sz w:val="20"/>
                <w:szCs w:val="20"/>
              </w:rPr>
              <w:t>MAMMALS</w:t>
            </w:r>
            <w:r w:rsidR="00547825" w:rsidRPr="00672E9D">
              <w:rPr>
                <w:rFonts w:cs="Arial"/>
                <w:sz w:val="20"/>
                <w:szCs w:val="20"/>
              </w:rPr>
              <w:t xml:space="preserve"> – </w:t>
            </w:r>
            <w:r w:rsidRPr="00672E9D">
              <w:rPr>
                <w:rFonts w:cs="Arial"/>
                <w:color w:val="262626" w:themeColor="text1" w:themeTint="D9"/>
                <w:sz w:val="20"/>
                <w:szCs w:val="20"/>
              </w:rPr>
              <w:t>Ground dwelling</w:t>
            </w:r>
          </w:p>
        </w:tc>
        <w:tc>
          <w:tcPr>
            <w:tcW w:w="7088" w:type="dxa"/>
            <w:vMerge w:val="restart"/>
            <w:shd w:val="clear" w:color="auto" w:fill="E7E6E6" w:themeFill="background2"/>
          </w:tcPr>
          <w:p w14:paraId="0A6EE793"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72E9D">
              <w:rPr>
                <w:rFonts w:cs="Arial"/>
                <w:color w:val="262626" w:themeColor="text1" w:themeTint="D9"/>
                <w:sz w:val="20"/>
                <w:szCs w:val="20"/>
              </w:rPr>
              <w:t>An Assessment of Significance conducted for these species concluded that there is unlikely to be a significant impact based on the following:</w:t>
            </w:r>
          </w:p>
          <w:p w14:paraId="5BB69E9C" w14:textId="77777777" w:rsidR="004306B4" w:rsidRPr="001920A7" w:rsidRDefault="004306B4" w:rsidP="00307781">
            <w:pPr>
              <w:pStyle w:val="ListBullet2"/>
              <w:spacing w:after="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Breeding resources such as logs and burrows will be retained and similar habitats are widespread in the locality;</w:t>
            </w:r>
          </w:p>
          <w:p w14:paraId="07EFA6F5" w14:textId="77777777" w:rsidR="004306B4" w:rsidRPr="00672E9D" w:rsidRDefault="004306B4" w:rsidP="00307781">
            <w:pPr>
              <w:pStyle w:val="ListBullet2"/>
              <w:spacing w:after="12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1920A7">
              <w:rPr>
                <w:sz w:val="20"/>
                <w:szCs w:val="20"/>
              </w:rPr>
              <w:t>A significant area of foraging resources will be retained and similar resources are widespread in the locality</w:t>
            </w:r>
            <w:r w:rsidR="00007523" w:rsidRPr="001920A7">
              <w:rPr>
                <w:sz w:val="20"/>
                <w:szCs w:val="20"/>
              </w:rPr>
              <w:t>.</w:t>
            </w:r>
          </w:p>
        </w:tc>
      </w:tr>
      <w:tr w:rsidR="004306B4" w:rsidRPr="00672E9D" w14:paraId="58736861" w14:textId="77777777" w:rsidTr="00124654">
        <w:trPr>
          <w:trHeight w:val="283"/>
        </w:trPr>
        <w:tc>
          <w:tcPr>
            <w:cnfStyle w:val="001000000000" w:firstRow="0" w:lastRow="0" w:firstColumn="1" w:lastColumn="0" w:oddVBand="0" w:evenVBand="0" w:oddHBand="0" w:evenHBand="0" w:firstRowFirstColumn="0" w:firstRowLastColumn="0" w:lastRowFirstColumn="0" w:lastRowLastColumn="0"/>
            <w:tcW w:w="2972" w:type="dxa"/>
          </w:tcPr>
          <w:p w14:paraId="56DEDD53"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3EDDA799"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66E4DC89" w14:textId="77777777" w:rsidTr="00124654">
        <w:trPr>
          <w:trHeight w:val="283"/>
        </w:trPr>
        <w:tc>
          <w:tcPr>
            <w:cnfStyle w:val="001000000000" w:firstRow="0" w:lastRow="0" w:firstColumn="1" w:lastColumn="0" w:oddVBand="0" w:evenVBand="0" w:oddHBand="0" w:evenHBand="0" w:firstRowFirstColumn="0" w:firstRowLastColumn="0" w:lastRowFirstColumn="0" w:lastRowLastColumn="0"/>
            <w:tcW w:w="2972" w:type="dxa"/>
          </w:tcPr>
          <w:p w14:paraId="5E783C3C"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45ABB252"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31506019" w14:textId="77777777" w:rsidTr="00124654">
        <w:trPr>
          <w:trHeight w:val="283"/>
        </w:trPr>
        <w:tc>
          <w:tcPr>
            <w:cnfStyle w:val="001000000000" w:firstRow="0" w:lastRow="0" w:firstColumn="1" w:lastColumn="0" w:oddVBand="0" w:evenVBand="0" w:oddHBand="0" w:evenHBand="0" w:firstRowFirstColumn="0" w:firstRowLastColumn="0" w:lastRowFirstColumn="0" w:lastRowLastColumn="0"/>
            <w:tcW w:w="2972" w:type="dxa"/>
          </w:tcPr>
          <w:p w14:paraId="74ED716C"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54252D86"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095739" w:rsidRPr="00672E9D" w14:paraId="6D044BC7" w14:textId="77777777" w:rsidTr="00124654">
        <w:trPr>
          <w:trHeight w:val="283"/>
        </w:trPr>
        <w:tc>
          <w:tcPr>
            <w:cnfStyle w:val="001000000000" w:firstRow="0" w:lastRow="0" w:firstColumn="1" w:lastColumn="0" w:oddVBand="0" w:evenVBand="0" w:oddHBand="0" w:evenHBand="0" w:firstRowFirstColumn="0" w:firstRowLastColumn="0" w:lastRowFirstColumn="0" w:lastRowLastColumn="0"/>
            <w:tcW w:w="2972" w:type="dxa"/>
          </w:tcPr>
          <w:p w14:paraId="73836091" w14:textId="77777777" w:rsidR="00095739" w:rsidRPr="00672E9D" w:rsidRDefault="00095739" w:rsidP="00546E0E">
            <w:pPr>
              <w:spacing w:before="40" w:after="40"/>
              <w:rPr>
                <w:sz w:val="20"/>
                <w:szCs w:val="20"/>
              </w:rPr>
            </w:pPr>
          </w:p>
        </w:tc>
        <w:tc>
          <w:tcPr>
            <w:tcW w:w="7088" w:type="dxa"/>
            <w:vMerge/>
            <w:shd w:val="clear" w:color="auto" w:fill="E7E6E6" w:themeFill="background2"/>
          </w:tcPr>
          <w:p w14:paraId="121C9171" w14:textId="77777777" w:rsidR="00095739" w:rsidRPr="00672E9D" w:rsidRDefault="00095739"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10C1971A" w14:textId="77777777" w:rsidTr="00124654">
        <w:trPr>
          <w:trHeight w:val="283"/>
        </w:trPr>
        <w:tc>
          <w:tcPr>
            <w:cnfStyle w:val="001000000000" w:firstRow="0" w:lastRow="0" w:firstColumn="1" w:lastColumn="0" w:oddVBand="0" w:evenVBand="0" w:oddHBand="0" w:evenHBand="0" w:firstRowFirstColumn="0" w:firstRowLastColumn="0" w:lastRowFirstColumn="0" w:lastRowLastColumn="0"/>
            <w:tcW w:w="2972" w:type="dxa"/>
          </w:tcPr>
          <w:p w14:paraId="58DC062E"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0BE5FA57"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2CF1F4B5" w14:textId="77777777" w:rsidTr="00124654">
        <w:trPr>
          <w:trHeight w:val="283"/>
        </w:trPr>
        <w:tc>
          <w:tcPr>
            <w:cnfStyle w:val="001000000000" w:firstRow="0" w:lastRow="0" w:firstColumn="1" w:lastColumn="0" w:oddVBand="0" w:evenVBand="0" w:oddHBand="0" w:evenHBand="0" w:firstRowFirstColumn="0" w:firstRowLastColumn="0" w:lastRowFirstColumn="0" w:lastRowLastColumn="0"/>
            <w:tcW w:w="2972" w:type="dxa"/>
          </w:tcPr>
          <w:p w14:paraId="6DCE7C76"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2589A7AA"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169061D3" w14:textId="77777777" w:rsidTr="00124654">
        <w:trPr>
          <w:trHeight w:val="283"/>
        </w:trPr>
        <w:tc>
          <w:tcPr>
            <w:cnfStyle w:val="001000000000" w:firstRow="0" w:lastRow="0" w:firstColumn="1" w:lastColumn="0" w:oddVBand="0" w:evenVBand="0" w:oddHBand="0" w:evenHBand="0" w:firstRowFirstColumn="0" w:firstRowLastColumn="0" w:lastRowFirstColumn="0" w:lastRowLastColumn="0"/>
            <w:tcW w:w="2972" w:type="dxa"/>
          </w:tcPr>
          <w:p w14:paraId="59459653"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5DA4CE6F"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46700EA1"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3C05ABE7" w14:textId="77777777" w:rsidR="004306B4" w:rsidRPr="00672E9D" w:rsidRDefault="004306B4" w:rsidP="00546E0E">
            <w:pPr>
              <w:spacing w:before="40" w:after="40"/>
              <w:rPr>
                <w:rFonts w:cs="Arial"/>
                <w:sz w:val="20"/>
                <w:szCs w:val="20"/>
              </w:rPr>
            </w:pPr>
            <w:r w:rsidRPr="00672E9D">
              <w:rPr>
                <w:rFonts w:cs="Arial"/>
                <w:sz w:val="20"/>
                <w:szCs w:val="20"/>
              </w:rPr>
              <w:t>BATS</w:t>
            </w:r>
          </w:p>
        </w:tc>
        <w:tc>
          <w:tcPr>
            <w:tcW w:w="7088" w:type="dxa"/>
            <w:vMerge w:val="restart"/>
            <w:shd w:val="clear" w:color="auto" w:fill="E7E6E6" w:themeFill="background2"/>
          </w:tcPr>
          <w:p w14:paraId="40A08500"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72E9D">
              <w:rPr>
                <w:rFonts w:cs="Arial"/>
                <w:color w:val="262626" w:themeColor="text1" w:themeTint="D9"/>
                <w:sz w:val="20"/>
                <w:szCs w:val="20"/>
              </w:rPr>
              <w:t>An Assessment of Significance conducted for these species concluded that there is unlikely to be a significant impact based on the following:</w:t>
            </w:r>
          </w:p>
          <w:p w14:paraId="691B20CC" w14:textId="77777777" w:rsidR="004306B4" w:rsidRPr="001920A7" w:rsidRDefault="004306B4" w:rsidP="00307781">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Roosting and sheltering resources, will be retained within the study area;</w:t>
            </w:r>
          </w:p>
          <w:p w14:paraId="50C61D1B" w14:textId="77777777" w:rsidR="004306B4" w:rsidRPr="001920A7" w:rsidRDefault="004306B4" w:rsidP="00307781">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Similar resources are widespread in the locality;</w:t>
            </w:r>
          </w:p>
          <w:p w14:paraId="5B577D55" w14:textId="77777777" w:rsidR="004306B4" w:rsidRPr="00672E9D" w:rsidRDefault="004306B4" w:rsidP="00307781">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1920A7">
              <w:rPr>
                <w:sz w:val="20"/>
                <w:szCs w:val="20"/>
              </w:rPr>
              <w:t>These species are highly mobile and will forage over large areas, therefore</w:t>
            </w:r>
            <w:r w:rsidRPr="00672E9D">
              <w:rPr>
                <w:rFonts w:cs="Arial"/>
                <w:color w:val="262626" w:themeColor="text1" w:themeTint="D9"/>
                <w:sz w:val="20"/>
                <w:szCs w:val="20"/>
              </w:rPr>
              <w:t xml:space="preserve"> would not be restricted to the habitats in the proposal area.</w:t>
            </w:r>
          </w:p>
        </w:tc>
      </w:tr>
      <w:tr w:rsidR="004306B4" w:rsidRPr="00672E9D" w14:paraId="2B1F528C"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53EE0DC7"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6E937C95"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228849FE"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6BAE866B"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2167B49A"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00664771"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618B6B24"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3C9A2410"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76955332"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6ECF746B"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27B219D2"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7E91B14E"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59A5910F"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3FBADBDE"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20CD2141"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364BFF7D"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1C952585"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6C322D" w:rsidRPr="00672E9D" w14:paraId="2EB6A8DA"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78818E74" w14:textId="77777777" w:rsidR="006C322D" w:rsidRPr="00672E9D" w:rsidRDefault="006C322D" w:rsidP="00546E0E">
            <w:pPr>
              <w:spacing w:before="40" w:after="40"/>
              <w:rPr>
                <w:sz w:val="20"/>
                <w:szCs w:val="20"/>
              </w:rPr>
            </w:pPr>
          </w:p>
        </w:tc>
        <w:tc>
          <w:tcPr>
            <w:tcW w:w="7088" w:type="dxa"/>
            <w:vMerge/>
            <w:shd w:val="clear" w:color="auto" w:fill="E7E6E6" w:themeFill="background2"/>
          </w:tcPr>
          <w:p w14:paraId="1D430229" w14:textId="77777777" w:rsidR="006C322D" w:rsidRPr="00672E9D" w:rsidRDefault="006C322D"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57D34C49"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30787163" w14:textId="77777777" w:rsidR="004306B4" w:rsidRPr="00672E9D" w:rsidRDefault="004306B4" w:rsidP="00546E0E">
            <w:pPr>
              <w:spacing w:before="40" w:after="40"/>
              <w:rPr>
                <w:sz w:val="20"/>
                <w:szCs w:val="20"/>
              </w:rPr>
            </w:pPr>
          </w:p>
        </w:tc>
        <w:tc>
          <w:tcPr>
            <w:tcW w:w="7088" w:type="dxa"/>
            <w:vMerge/>
            <w:shd w:val="clear" w:color="auto" w:fill="E7E6E6" w:themeFill="background2"/>
          </w:tcPr>
          <w:p w14:paraId="17A2B3AA"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6C322D" w:rsidRPr="00672E9D" w14:paraId="2214D3B0"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602269F4" w14:textId="77777777" w:rsidR="006C322D" w:rsidRPr="00672E9D" w:rsidRDefault="006C322D" w:rsidP="00546E0E">
            <w:pPr>
              <w:spacing w:before="40" w:after="40"/>
              <w:rPr>
                <w:rFonts w:cs="Arial"/>
                <w:sz w:val="20"/>
                <w:szCs w:val="20"/>
              </w:rPr>
            </w:pPr>
            <w:r w:rsidRPr="00672E9D">
              <w:rPr>
                <w:rFonts w:cs="Arial"/>
                <w:sz w:val="20"/>
                <w:szCs w:val="20"/>
              </w:rPr>
              <w:t>REPTILES</w:t>
            </w:r>
          </w:p>
        </w:tc>
        <w:tc>
          <w:tcPr>
            <w:tcW w:w="7088" w:type="dxa"/>
            <w:vMerge w:val="restart"/>
            <w:shd w:val="clear" w:color="auto" w:fill="E7E6E6" w:themeFill="background2"/>
          </w:tcPr>
          <w:p w14:paraId="2347A2E3" w14:textId="77777777" w:rsidR="006C322D" w:rsidRPr="00672E9D" w:rsidRDefault="006C322D" w:rsidP="00546E0E">
            <w:pPr>
              <w:spacing w:before="40" w:after="4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sidRPr="00672E9D">
              <w:rPr>
                <w:rFonts w:cs="Arial"/>
                <w:color w:val="262626" w:themeColor="text1" w:themeTint="D9"/>
                <w:sz w:val="20"/>
                <w:szCs w:val="20"/>
              </w:rPr>
              <w:t>An Assessment of Significance conducted for these species concluded that there is unlikely to be a significant impact based on the following:</w:t>
            </w:r>
          </w:p>
          <w:p w14:paraId="0E40B1DD" w14:textId="77777777" w:rsidR="006C322D" w:rsidRPr="001920A7" w:rsidRDefault="006C322D" w:rsidP="00307781">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Breeding resources such as logs and burrows will be retained and similar habitats are widespread in the locality;</w:t>
            </w:r>
          </w:p>
          <w:p w14:paraId="62F42521" w14:textId="77777777" w:rsidR="006C322D" w:rsidRPr="001920A7" w:rsidRDefault="006C322D" w:rsidP="00307781">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1920A7">
              <w:rPr>
                <w:sz w:val="20"/>
                <w:szCs w:val="20"/>
              </w:rPr>
              <w:t>A significant area of foraging resources will be retained and similar resources are widespread in the locality;</w:t>
            </w:r>
          </w:p>
          <w:p w14:paraId="4B414585" w14:textId="77777777" w:rsidR="006C322D" w:rsidRPr="00672E9D" w:rsidRDefault="006C322D" w:rsidP="00307781">
            <w:pPr>
              <w:pStyle w:val="ListBullet2"/>
              <w:spacing w:before="120"/>
              <w:contextualSpacing w:val="0"/>
              <w:cnfStyle w:val="000000000000" w:firstRow="0" w:lastRow="0" w:firstColumn="0" w:lastColumn="0" w:oddVBand="0" w:evenVBand="0" w:oddHBand="0" w:evenHBand="0" w:firstRowFirstColumn="0" w:firstRowLastColumn="0" w:lastRowFirstColumn="0" w:lastRowLastColumn="0"/>
              <w:rPr>
                <w:color w:val="FF0000"/>
                <w:sz w:val="20"/>
                <w:szCs w:val="20"/>
              </w:rPr>
            </w:pPr>
            <w:r w:rsidRPr="001920A7">
              <w:rPr>
                <w:sz w:val="20"/>
                <w:szCs w:val="20"/>
              </w:rPr>
              <w:t>These species are highly mobile and will forage over large areas, therefore</w:t>
            </w:r>
            <w:r w:rsidRPr="00672E9D">
              <w:rPr>
                <w:rFonts w:cs="Arial"/>
                <w:color w:val="262626" w:themeColor="text1" w:themeTint="D9"/>
                <w:sz w:val="20"/>
                <w:szCs w:val="20"/>
              </w:rPr>
              <w:t xml:space="preserve"> would not be restricted to the habitats in the proposal area.</w:t>
            </w:r>
          </w:p>
        </w:tc>
      </w:tr>
      <w:tr w:rsidR="006C322D" w:rsidRPr="00672E9D" w14:paraId="3571DA95"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1409CEA6" w14:textId="77777777" w:rsidR="006C322D" w:rsidRPr="00672E9D" w:rsidRDefault="006C322D" w:rsidP="00546E0E">
            <w:pPr>
              <w:spacing w:before="40" w:after="40"/>
              <w:rPr>
                <w:sz w:val="20"/>
                <w:szCs w:val="20"/>
              </w:rPr>
            </w:pPr>
          </w:p>
        </w:tc>
        <w:tc>
          <w:tcPr>
            <w:tcW w:w="7088" w:type="dxa"/>
            <w:vMerge/>
            <w:shd w:val="clear" w:color="auto" w:fill="E7E6E6" w:themeFill="background2"/>
          </w:tcPr>
          <w:p w14:paraId="57496343" w14:textId="77777777" w:rsidR="006C322D" w:rsidRPr="00672E9D" w:rsidRDefault="006C322D"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6C322D" w:rsidRPr="00672E9D" w14:paraId="0929F1F4"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6BDB466A" w14:textId="77777777" w:rsidR="006C322D" w:rsidRPr="00672E9D" w:rsidRDefault="006C322D" w:rsidP="00546E0E">
            <w:pPr>
              <w:spacing w:before="40" w:after="40"/>
              <w:rPr>
                <w:sz w:val="20"/>
                <w:szCs w:val="20"/>
              </w:rPr>
            </w:pPr>
          </w:p>
        </w:tc>
        <w:tc>
          <w:tcPr>
            <w:tcW w:w="7088" w:type="dxa"/>
            <w:vMerge/>
            <w:shd w:val="clear" w:color="auto" w:fill="E7E6E6" w:themeFill="background2"/>
          </w:tcPr>
          <w:p w14:paraId="56294ADD" w14:textId="77777777" w:rsidR="006C322D" w:rsidRPr="00672E9D" w:rsidRDefault="006C322D"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6C322D" w:rsidRPr="00672E9D" w14:paraId="17931EB5"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2933E62C" w14:textId="77777777" w:rsidR="006C322D" w:rsidRPr="00672E9D" w:rsidRDefault="006C322D" w:rsidP="00546E0E">
            <w:pPr>
              <w:spacing w:before="40" w:after="40"/>
              <w:rPr>
                <w:sz w:val="20"/>
                <w:szCs w:val="20"/>
              </w:rPr>
            </w:pPr>
          </w:p>
        </w:tc>
        <w:tc>
          <w:tcPr>
            <w:tcW w:w="7088" w:type="dxa"/>
            <w:vMerge/>
            <w:shd w:val="clear" w:color="auto" w:fill="E7E6E6" w:themeFill="background2"/>
          </w:tcPr>
          <w:p w14:paraId="4711F93B" w14:textId="77777777" w:rsidR="006C322D" w:rsidRPr="00672E9D" w:rsidRDefault="006C322D"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6C322D" w:rsidRPr="00672E9D" w14:paraId="488A067D"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020DCA2B" w14:textId="77777777" w:rsidR="006C322D" w:rsidRPr="00672E9D" w:rsidRDefault="006C322D" w:rsidP="00546E0E">
            <w:pPr>
              <w:spacing w:before="40" w:after="40"/>
              <w:rPr>
                <w:sz w:val="20"/>
                <w:szCs w:val="20"/>
              </w:rPr>
            </w:pPr>
          </w:p>
        </w:tc>
        <w:tc>
          <w:tcPr>
            <w:tcW w:w="7088" w:type="dxa"/>
            <w:vMerge/>
            <w:shd w:val="clear" w:color="auto" w:fill="E7E6E6" w:themeFill="background2"/>
          </w:tcPr>
          <w:p w14:paraId="661180E0" w14:textId="77777777" w:rsidR="006C322D" w:rsidRPr="00672E9D" w:rsidRDefault="006C322D"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6C322D" w:rsidRPr="00672E9D" w14:paraId="61E9D1EA"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7227D694" w14:textId="77777777" w:rsidR="006C322D" w:rsidRPr="00672E9D" w:rsidRDefault="006C322D" w:rsidP="00546E0E">
            <w:pPr>
              <w:spacing w:before="40" w:after="40"/>
              <w:rPr>
                <w:sz w:val="20"/>
                <w:szCs w:val="20"/>
              </w:rPr>
            </w:pPr>
          </w:p>
        </w:tc>
        <w:tc>
          <w:tcPr>
            <w:tcW w:w="7088" w:type="dxa"/>
            <w:vMerge/>
            <w:shd w:val="clear" w:color="auto" w:fill="E7E6E6" w:themeFill="background2"/>
          </w:tcPr>
          <w:p w14:paraId="7D5FDE8D" w14:textId="77777777" w:rsidR="006C322D" w:rsidRPr="00672E9D" w:rsidRDefault="006C322D"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6C322D" w:rsidRPr="00672E9D" w14:paraId="1A648F02"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6226E03D" w14:textId="77777777" w:rsidR="006C322D" w:rsidRPr="00672E9D" w:rsidRDefault="006C322D" w:rsidP="00546E0E">
            <w:pPr>
              <w:spacing w:before="40" w:after="40"/>
              <w:rPr>
                <w:sz w:val="20"/>
                <w:szCs w:val="20"/>
              </w:rPr>
            </w:pPr>
          </w:p>
        </w:tc>
        <w:tc>
          <w:tcPr>
            <w:tcW w:w="7088" w:type="dxa"/>
            <w:vMerge/>
            <w:shd w:val="clear" w:color="auto" w:fill="E7E6E6" w:themeFill="background2"/>
          </w:tcPr>
          <w:p w14:paraId="08756306" w14:textId="77777777" w:rsidR="006C322D" w:rsidRPr="00672E9D" w:rsidRDefault="006C322D"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6C322D" w:rsidRPr="00672E9D" w14:paraId="3D106A6C"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1ECF118D" w14:textId="77777777" w:rsidR="006C322D" w:rsidRPr="00672E9D" w:rsidRDefault="006C322D" w:rsidP="00546E0E">
            <w:pPr>
              <w:spacing w:before="40" w:after="40"/>
              <w:rPr>
                <w:sz w:val="20"/>
                <w:szCs w:val="20"/>
              </w:rPr>
            </w:pPr>
          </w:p>
        </w:tc>
        <w:tc>
          <w:tcPr>
            <w:tcW w:w="7088" w:type="dxa"/>
            <w:vMerge/>
            <w:shd w:val="clear" w:color="auto" w:fill="E7E6E6" w:themeFill="background2"/>
          </w:tcPr>
          <w:p w14:paraId="08E10F30" w14:textId="77777777" w:rsidR="006C322D" w:rsidRPr="00672E9D" w:rsidRDefault="006C322D"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6C322D" w:rsidRPr="00672E9D" w14:paraId="68AD2540"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39CF7DBD" w14:textId="77777777" w:rsidR="006C322D" w:rsidRPr="00672E9D" w:rsidRDefault="006C322D" w:rsidP="00546E0E">
            <w:pPr>
              <w:spacing w:before="40" w:after="40"/>
              <w:rPr>
                <w:sz w:val="20"/>
                <w:szCs w:val="20"/>
              </w:rPr>
            </w:pPr>
          </w:p>
        </w:tc>
        <w:tc>
          <w:tcPr>
            <w:tcW w:w="7088" w:type="dxa"/>
            <w:vMerge/>
            <w:shd w:val="clear" w:color="auto" w:fill="E7E6E6" w:themeFill="background2"/>
          </w:tcPr>
          <w:p w14:paraId="68178098" w14:textId="77777777" w:rsidR="006C322D" w:rsidRPr="00672E9D" w:rsidRDefault="006C322D"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6C322D" w:rsidRPr="00672E9D" w14:paraId="4F71243F" w14:textId="77777777" w:rsidTr="00124654">
        <w:tc>
          <w:tcPr>
            <w:cnfStyle w:val="001000000000" w:firstRow="0" w:lastRow="0" w:firstColumn="1" w:lastColumn="0" w:oddVBand="0" w:evenVBand="0" w:oddHBand="0" w:evenHBand="0" w:firstRowFirstColumn="0" w:firstRowLastColumn="0" w:lastRowFirstColumn="0" w:lastRowLastColumn="0"/>
            <w:tcW w:w="2972" w:type="dxa"/>
          </w:tcPr>
          <w:p w14:paraId="557B06E1" w14:textId="77777777" w:rsidR="006C322D" w:rsidRPr="00672E9D" w:rsidRDefault="006C322D" w:rsidP="00546E0E">
            <w:pPr>
              <w:spacing w:before="40" w:after="40"/>
              <w:rPr>
                <w:sz w:val="20"/>
                <w:szCs w:val="20"/>
              </w:rPr>
            </w:pPr>
          </w:p>
        </w:tc>
        <w:tc>
          <w:tcPr>
            <w:tcW w:w="7088" w:type="dxa"/>
            <w:vMerge/>
            <w:shd w:val="clear" w:color="auto" w:fill="E7E6E6" w:themeFill="background2"/>
          </w:tcPr>
          <w:p w14:paraId="6BC3BE87" w14:textId="77777777" w:rsidR="006C322D" w:rsidRPr="00672E9D" w:rsidRDefault="006C322D"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1CEC7B5D" w14:textId="77777777" w:rsidTr="001920A7">
        <w:tc>
          <w:tcPr>
            <w:cnfStyle w:val="001000000000" w:firstRow="0" w:lastRow="0" w:firstColumn="1" w:lastColumn="0" w:oddVBand="0" w:evenVBand="0" w:oddHBand="0" w:evenHBand="0" w:firstRowFirstColumn="0" w:firstRowLastColumn="0" w:lastRowFirstColumn="0" w:lastRowLastColumn="0"/>
            <w:tcW w:w="2972" w:type="dxa"/>
          </w:tcPr>
          <w:p w14:paraId="4288719C" w14:textId="77777777" w:rsidR="004306B4" w:rsidRPr="00672E9D" w:rsidRDefault="004306B4" w:rsidP="00546E0E">
            <w:pPr>
              <w:spacing w:before="40" w:after="40"/>
              <w:rPr>
                <w:rFonts w:cs="Arial"/>
                <w:sz w:val="20"/>
                <w:szCs w:val="20"/>
              </w:rPr>
            </w:pPr>
            <w:r w:rsidRPr="00672E9D">
              <w:rPr>
                <w:rFonts w:cs="Arial"/>
                <w:sz w:val="20"/>
                <w:szCs w:val="20"/>
              </w:rPr>
              <w:t>AMPHIBIANS</w:t>
            </w:r>
          </w:p>
        </w:tc>
        <w:tc>
          <w:tcPr>
            <w:tcW w:w="7088" w:type="dxa"/>
          </w:tcPr>
          <w:p w14:paraId="077B36A8"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7C421B9F" w14:textId="77777777" w:rsidTr="001920A7">
        <w:tc>
          <w:tcPr>
            <w:cnfStyle w:val="001000000000" w:firstRow="0" w:lastRow="0" w:firstColumn="1" w:lastColumn="0" w:oddVBand="0" w:evenVBand="0" w:oddHBand="0" w:evenHBand="0" w:firstRowFirstColumn="0" w:firstRowLastColumn="0" w:lastRowFirstColumn="0" w:lastRowLastColumn="0"/>
            <w:tcW w:w="2972" w:type="dxa"/>
          </w:tcPr>
          <w:p w14:paraId="37455855" w14:textId="77777777" w:rsidR="004306B4" w:rsidRPr="00672E9D" w:rsidRDefault="004306B4" w:rsidP="00546E0E">
            <w:pPr>
              <w:spacing w:before="40" w:after="40"/>
              <w:rPr>
                <w:sz w:val="20"/>
                <w:szCs w:val="20"/>
              </w:rPr>
            </w:pPr>
          </w:p>
        </w:tc>
        <w:tc>
          <w:tcPr>
            <w:tcW w:w="7088" w:type="dxa"/>
          </w:tcPr>
          <w:p w14:paraId="7A5A7B88"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r w:rsidR="004306B4" w:rsidRPr="00672E9D" w14:paraId="2267301C" w14:textId="77777777" w:rsidTr="001920A7">
        <w:tc>
          <w:tcPr>
            <w:cnfStyle w:val="001000000000" w:firstRow="0" w:lastRow="0" w:firstColumn="1" w:lastColumn="0" w:oddVBand="0" w:evenVBand="0" w:oddHBand="0" w:evenHBand="0" w:firstRowFirstColumn="0" w:firstRowLastColumn="0" w:lastRowFirstColumn="0" w:lastRowLastColumn="0"/>
            <w:tcW w:w="2972" w:type="dxa"/>
          </w:tcPr>
          <w:p w14:paraId="0F2A8F7C" w14:textId="77777777" w:rsidR="004306B4" w:rsidRPr="00672E9D" w:rsidRDefault="004306B4" w:rsidP="00546E0E">
            <w:pPr>
              <w:spacing w:before="40" w:after="40"/>
              <w:rPr>
                <w:sz w:val="20"/>
                <w:szCs w:val="20"/>
              </w:rPr>
            </w:pPr>
          </w:p>
        </w:tc>
        <w:tc>
          <w:tcPr>
            <w:tcW w:w="7088" w:type="dxa"/>
          </w:tcPr>
          <w:p w14:paraId="6ECF5119" w14:textId="77777777" w:rsidR="004306B4" w:rsidRPr="00672E9D" w:rsidRDefault="004306B4" w:rsidP="00546E0E">
            <w:pPr>
              <w:spacing w:before="40" w:after="40"/>
              <w:cnfStyle w:val="000000000000" w:firstRow="0" w:lastRow="0" w:firstColumn="0" w:lastColumn="0" w:oddVBand="0" w:evenVBand="0" w:oddHBand="0" w:evenHBand="0" w:firstRowFirstColumn="0" w:firstRowLastColumn="0" w:lastRowFirstColumn="0" w:lastRowLastColumn="0"/>
              <w:rPr>
                <w:sz w:val="20"/>
                <w:szCs w:val="20"/>
              </w:rPr>
            </w:pPr>
          </w:p>
        </w:tc>
      </w:tr>
    </w:tbl>
    <w:p w14:paraId="6BAD57BE" w14:textId="77777777" w:rsidR="00E15923" w:rsidRPr="00302F37" w:rsidRDefault="00E15923" w:rsidP="008D68DF">
      <w:pPr>
        <w:spacing w:before="240"/>
        <w:rPr>
          <w:rFonts w:cs="Arial"/>
          <w:szCs w:val="20"/>
        </w:rPr>
      </w:pPr>
      <w:r w:rsidRPr="00302F37">
        <w:rPr>
          <w:rFonts w:cs="Arial"/>
          <w:szCs w:val="20"/>
        </w:rPr>
        <w:lastRenderedPageBreak/>
        <w:t xml:space="preserve">See </w:t>
      </w:r>
      <w:r w:rsidRPr="0063551A">
        <w:rPr>
          <w:rFonts w:cs="Arial"/>
          <w:b/>
          <w:szCs w:val="20"/>
        </w:rPr>
        <w:t>Appendix C</w:t>
      </w:r>
      <w:r w:rsidRPr="00302F37">
        <w:rPr>
          <w:rFonts w:cs="Arial"/>
          <w:szCs w:val="20"/>
        </w:rPr>
        <w:t xml:space="preserve"> for Assessments of Significance.</w:t>
      </w:r>
    </w:p>
    <w:tbl>
      <w:tblPr>
        <w:tblStyle w:val="IconTable"/>
        <w:tblW w:w="5000" w:type="pct"/>
        <w:tblLook w:val="0480" w:firstRow="0" w:lastRow="0" w:firstColumn="1" w:lastColumn="0" w:noHBand="0" w:noVBand="1"/>
      </w:tblPr>
      <w:tblGrid>
        <w:gridCol w:w="1135"/>
        <w:gridCol w:w="8503"/>
      </w:tblGrid>
      <w:tr w:rsidR="00AA5E3A" w14:paraId="74344734" w14:textId="77777777" w:rsidTr="00C563D7">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740C0F5A" w14:textId="77777777" w:rsidR="00AA5E3A" w:rsidRDefault="004A129B" w:rsidP="00C563D7">
            <w:r>
              <w:rPr>
                <w:noProof/>
              </w:rPr>
              <w:drawing>
                <wp:inline distT="0" distB="0" distL="0" distR="0" wp14:anchorId="2F9167FF" wp14:editId="784F5DCD">
                  <wp:extent cx="704526" cy="684000"/>
                  <wp:effectExtent l="0" t="0" r="63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0DB5EF4D" w14:textId="77777777" w:rsidR="00276E7B" w:rsidRDefault="00AA5E3A" w:rsidP="00276E7B">
            <w:pPr>
              <w:pStyle w:val="BoldParagraph"/>
              <w:cnfStyle w:val="000000000000" w:firstRow="0" w:lastRow="0" w:firstColumn="0" w:lastColumn="0" w:oddVBand="0" w:evenVBand="0" w:oddHBand="0" w:evenHBand="0" w:firstRowFirstColumn="0" w:firstRowLastColumn="0" w:lastRowFirstColumn="0" w:lastRowLastColumn="0"/>
            </w:pPr>
            <w:r w:rsidRPr="00672E9D">
              <w:t>Refer to the REF Safeguards and Mitigation Measures</w:t>
            </w:r>
            <w:r w:rsidR="00276E7B">
              <w:t xml:space="preserve"> </w:t>
            </w:r>
            <w:r w:rsidRPr="00302F37">
              <w:t xml:space="preserve">Workbook </w:t>
            </w:r>
          </w:p>
          <w:p w14:paraId="17AA1D57" w14:textId="77777777" w:rsidR="00AA5E3A" w:rsidRPr="00276E7B" w:rsidRDefault="00AA5E3A" w:rsidP="0063551A">
            <w:pPr>
              <w:pStyle w:val="BoldParagraph"/>
              <w:cnfStyle w:val="000000000000" w:firstRow="0" w:lastRow="0" w:firstColumn="0" w:lastColumn="0" w:oddVBand="0" w:evenVBand="0" w:oddHBand="0" w:evenHBand="0" w:firstRowFirstColumn="0" w:firstRowLastColumn="0" w:lastRowFirstColumn="0" w:lastRowLastColumn="0"/>
            </w:pPr>
            <w:r w:rsidRPr="0063551A">
              <w:rPr>
                <w:b w:val="0"/>
              </w:rPr>
              <w:t>for types of impact and example safeguards and mitigation measures.</w:t>
            </w:r>
          </w:p>
        </w:tc>
      </w:tr>
    </w:tbl>
    <w:p w14:paraId="536848CC" w14:textId="77777777" w:rsidR="00EC1F44" w:rsidRPr="00315694" w:rsidRDefault="00EC1F44" w:rsidP="00315694">
      <w:pPr>
        <w:pStyle w:val="Heading2"/>
      </w:pPr>
      <w:bookmarkStart w:id="35" w:name="_Toc33007815"/>
      <w:r w:rsidRPr="00315694">
        <w:t>Aboriginal Heritage</w:t>
      </w:r>
      <w:bookmarkEnd w:id="35"/>
    </w:p>
    <w:p w14:paraId="62BD94EC" w14:textId="77777777" w:rsidR="001962B1" w:rsidRPr="00302F37" w:rsidRDefault="0070089F" w:rsidP="00CE45FF">
      <w:pPr>
        <w:pStyle w:val="Heading3"/>
      </w:pPr>
      <w:bookmarkStart w:id="36" w:name="_Toc33007816"/>
      <w:r w:rsidRPr="00302F37">
        <w:t>Existing Environment</w:t>
      </w:r>
      <w:bookmarkEnd w:id="36"/>
    </w:p>
    <w:tbl>
      <w:tblPr>
        <w:tblStyle w:val="GuidanceTable"/>
        <w:tblW w:w="0" w:type="auto"/>
        <w:tblLook w:val="04A0" w:firstRow="1" w:lastRow="0" w:firstColumn="1" w:lastColumn="0" w:noHBand="0" w:noVBand="1"/>
      </w:tblPr>
      <w:tblGrid>
        <w:gridCol w:w="9628"/>
      </w:tblGrid>
      <w:tr w:rsidR="00396433" w:rsidRPr="00C65A81" w14:paraId="0F807F49"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2A97756C" w14:textId="738A032B" w:rsidR="00396433" w:rsidRPr="00396433" w:rsidRDefault="00396433" w:rsidP="00C6013E">
            <w:pPr>
              <w:rPr>
                <w:rFonts w:cs="Arial"/>
                <w:color w:val="262626" w:themeColor="text1" w:themeTint="D9"/>
                <w:szCs w:val="20"/>
              </w:rPr>
            </w:pPr>
            <w:r w:rsidRPr="00302F37">
              <w:rPr>
                <w:rFonts w:cs="Arial"/>
                <w:color w:val="262626" w:themeColor="text1" w:themeTint="D9"/>
                <w:szCs w:val="20"/>
              </w:rPr>
              <w:t>Results of AHIMS search</w:t>
            </w:r>
          </w:p>
        </w:tc>
      </w:tr>
    </w:tbl>
    <w:p w14:paraId="16AB774B" w14:textId="77777777" w:rsidR="00396433" w:rsidRPr="00302F37" w:rsidRDefault="00396433" w:rsidP="0070089F">
      <w:pPr>
        <w:rPr>
          <w:rFonts w:cs="Arial"/>
          <w:color w:val="262626" w:themeColor="text1" w:themeTint="D9"/>
          <w:szCs w:val="20"/>
        </w:rPr>
      </w:pPr>
    </w:p>
    <w:tbl>
      <w:tblPr>
        <w:tblStyle w:val="IconTable"/>
        <w:tblW w:w="5000" w:type="pct"/>
        <w:tblLook w:val="0480" w:firstRow="0" w:lastRow="0" w:firstColumn="1" w:lastColumn="0" w:noHBand="0" w:noVBand="1"/>
      </w:tblPr>
      <w:tblGrid>
        <w:gridCol w:w="1135"/>
        <w:gridCol w:w="8503"/>
      </w:tblGrid>
      <w:tr w:rsidR="00AA5E3A" w14:paraId="6EDFC6C0" w14:textId="77777777" w:rsidTr="00C563D7">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0DC87E40" w14:textId="77777777" w:rsidR="00AA5E3A" w:rsidRDefault="00771915" w:rsidP="00C563D7">
            <w:r>
              <w:rPr>
                <w:noProof/>
              </w:rPr>
              <w:drawing>
                <wp:inline distT="0" distB="0" distL="0" distR="0" wp14:anchorId="17CE7C35" wp14:editId="677FC51C">
                  <wp:extent cx="720000" cy="730158"/>
                  <wp:effectExtent l="0" t="0" r="0" b="0"/>
                  <wp:docPr id="29" name="Picture 29"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5FA009FB" w14:textId="77777777" w:rsidR="00AA5E3A" w:rsidRDefault="00AA5E3A" w:rsidP="00AA5E3A">
            <w:pPr>
              <w:pStyle w:val="BoldParagraph"/>
              <w:cnfStyle w:val="000000000000" w:firstRow="0" w:lastRow="0" w:firstColumn="0" w:lastColumn="0" w:oddVBand="0" w:evenVBand="0" w:oddHBand="0" w:evenHBand="0" w:firstRowFirstColumn="0" w:firstRowLastColumn="0" w:lastRowFirstColumn="0" w:lastRowLastColumn="0"/>
            </w:pPr>
            <w:r w:rsidRPr="00596440">
              <w:t>Refer to the REF Methodology Workbook</w:t>
            </w:r>
          </w:p>
          <w:p w14:paraId="19ABCCE2" w14:textId="77777777" w:rsidR="00AA5E3A" w:rsidRPr="00AE27F7" w:rsidRDefault="00AA5E3A" w:rsidP="00C563D7">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szCs w:val="20"/>
              </w:rPr>
            </w:pPr>
            <w:r w:rsidRPr="000E1039">
              <w:rPr>
                <w:rFonts w:cs="Arial"/>
                <w:color w:val="262626" w:themeColor="text1" w:themeTint="D9"/>
                <w:szCs w:val="20"/>
              </w:rPr>
              <w:t>“AHIMS Search” tab.</w:t>
            </w:r>
          </w:p>
        </w:tc>
      </w:tr>
    </w:tbl>
    <w:p w14:paraId="19D8ACFD" w14:textId="77777777" w:rsidR="0070089F" w:rsidRPr="000E1039" w:rsidRDefault="0070089F" w:rsidP="00CE45FF">
      <w:pPr>
        <w:pStyle w:val="Heading3"/>
      </w:pPr>
      <w:bookmarkStart w:id="37" w:name="_Toc33007817"/>
      <w:r w:rsidRPr="000E1039">
        <w:t>Impact Assessment</w:t>
      </w:r>
      <w:bookmarkEnd w:id="37"/>
    </w:p>
    <w:tbl>
      <w:tblPr>
        <w:tblStyle w:val="GuidanceTable"/>
        <w:tblW w:w="0" w:type="auto"/>
        <w:tblLook w:val="04A0" w:firstRow="1" w:lastRow="0" w:firstColumn="1" w:lastColumn="0" w:noHBand="0" w:noVBand="1"/>
      </w:tblPr>
      <w:tblGrid>
        <w:gridCol w:w="9628"/>
      </w:tblGrid>
      <w:tr w:rsidR="00396433" w:rsidRPr="00C65A81" w14:paraId="6491C6AB"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574DF3E0" w14:textId="44908F40" w:rsidR="00396433" w:rsidRPr="00396433" w:rsidRDefault="00396433" w:rsidP="00C6013E">
            <w:pPr>
              <w:rPr>
                <w:rFonts w:cs="Arial"/>
                <w:color w:val="262626" w:themeColor="text1" w:themeTint="D9"/>
                <w:szCs w:val="20"/>
              </w:rPr>
            </w:pPr>
            <w:r w:rsidRPr="000E1039">
              <w:rPr>
                <w:rFonts w:cs="Arial"/>
                <w:color w:val="262626" w:themeColor="text1" w:themeTint="D9"/>
                <w:szCs w:val="20"/>
              </w:rPr>
              <w:t>Is the proposed activity likely to result in any impacts to listed/known Aboriginal objects or items?</w:t>
            </w:r>
          </w:p>
        </w:tc>
      </w:tr>
    </w:tbl>
    <w:p w14:paraId="2871157E" w14:textId="09667D22" w:rsidR="00D353BE" w:rsidRPr="000E1039" w:rsidRDefault="00D353BE" w:rsidP="00D353BE">
      <w:pPr>
        <w:rPr>
          <w:rFonts w:cs="Arial"/>
          <w:color w:val="262626" w:themeColor="text1" w:themeTint="D9"/>
          <w:szCs w:val="20"/>
        </w:rPr>
      </w:pPr>
    </w:p>
    <w:tbl>
      <w:tblPr>
        <w:tblStyle w:val="IconTable"/>
        <w:tblW w:w="5000" w:type="pct"/>
        <w:tblLook w:val="0480" w:firstRow="0" w:lastRow="0" w:firstColumn="1" w:lastColumn="0" w:noHBand="0" w:noVBand="1"/>
      </w:tblPr>
      <w:tblGrid>
        <w:gridCol w:w="1135"/>
        <w:gridCol w:w="8503"/>
      </w:tblGrid>
      <w:tr w:rsidR="00672E9D" w14:paraId="73151E55"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1552435D" w14:textId="77777777" w:rsidR="00672E9D" w:rsidRDefault="00672E9D" w:rsidP="00113D23">
            <w:r>
              <w:rPr>
                <w:noProof/>
              </w:rPr>
              <w:drawing>
                <wp:inline distT="0" distB="0" distL="0" distR="0" wp14:anchorId="2BB9A46E" wp14:editId="0BE5E0F6">
                  <wp:extent cx="704526" cy="684000"/>
                  <wp:effectExtent l="0" t="0" r="63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0FEF104B" w14:textId="77777777" w:rsidR="00276E7B" w:rsidRDefault="00672E9D" w:rsidP="00276E7B">
            <w:pPr>
              <w:pStyle w:val="BoldParagraph"/>
              <w:cnfStyle w:val="000000000000" w:firstRow="0" w:lastRow="0" w:firstColumn="0" w:lastColumn="0" w:oddVBand="0" w:evenVBand="0" w:oddHBand="0" w:evenHBand="0" w:firstRowFirstColumn="0" w:firstRowLastColumn="0" w:lastRowFirstColumn="0" w:lastRowLastColumn="0"/>
            </w:pPr>
            <w:r w:rsidRPr="00672E9D">
              <w:t>Refer to the REF Safeguards and Mitigation Measures</w:t>
            </w:r>
            <w:r w:rsidR="00276E7B">
              <w:t xml:space="preserve"> </w:t>
            </w:r>
            <w:r w:rsidRPr="00672E9D">
              <w:t xml:space="preserve">Workbook </w:t>
            </w:r>
          </w:p>
          <w:p w14:paraId="6150C7FD" w14:textId="77777777" w:rsidR="00672E9D" w:rsidRPr="00276E7B" w:rsidRDefault="00672E9D" w:rsidP="0063551A">
            <w:pPr>
              <w:pStyle w:val="BoldParagraph"/>
              <w:cnfStyle w:val="000000000000" w:firstRow="0" w:lastRow="0" w:firstColumn="0" w:lastColumn="0" w:oddVBand="0" w:evenVBand="0" w:oddHBand="0" w:evenHBand="0" w:firstRowFirstColumn="0" w:firstRowLastColumn="0" w:lastRowFirstColumn="0" w:lastRowLastColumn="0"/>
            </w:pPr>
            <w:r w:rsidRPr="0063551A">
              <w:rPr>
                <w:b w:val="0"/>
              </w:rPr>
              <w:t>for types of impact and example safeguards and mitigation measures.</w:t>
            </w:r>
          </w:p>
        </w:tc>
      </w:tr>
    </w:tbl>
    <w:p w14:paraId="17B6EB09" w14:textId="77777777" w:rsidR="00D353BE" w:rsidRPr="00315694" w:rsidRDefault="00982FE8" w:rsidP="00315694">
      <w:pPr>
        <w:pStyle w:val="Heading2"/>
      </w:pPr>
      <w:bookmarkStart w:id="38" w:name="_Toc33007818"/>
      <w:r w:rsidRPr="00315694">
        <w:t>Non-Aboriginal</w:t>
      </w:r>
      <w:r w:rsidR="00D353BE" w:rsidRPr="00315694">
        <w:t xml:space="preserve"> Heritage</w:t>
      </w:r>
      <w:bookmarkEnd w:id="38"/>
    </w:p>
    <w:p w14:paraId="5F636F44" w14:textId="77777777" w:rsidR="00D353BE" w:rsidRPr="000E1039" w:rsidRDefault="00D353BE" w:rsidP="00CE45FF">
      <w:pPr>
        <w:pStyle w:val="Heading3"/>
      </w:pPr>
      <w:bookmarkStart w:id="39" w:name="_Toc33007819"/>
      <w:r w:rsidRPr="000E1039">
        <w:t>Existing Environment</w:t>
      </w:r>
      <w:bookmarkEnd w:id="39"/>
    </w:p>
    <w:tbl>
      <w:tblPr>
        <w:tblStyle w:val="GuidanceTable"/>
        <w:tblW w:w="0" w:type="auto"/>
        <w:tblLook w:val="04A0" w:firstRow="1" w:lastRow="0" w:firstColumn="1" w:lastColumn="0" w:noHBand="0" w:noVBand="1"/>
      </w:tblPr>
      <w:tblGrid>
        <w:gridCol w:w="9628"/>
      </w:tblGrid>
      <w:tr w:rsidR="00396433" w:rsidRPr="00C65A81" w14:paraId="700DC2DA"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2F126732" w14:textId="5351F1F8" w:rsidR="00396433" w:rsidRPr="00396433" w:rsidRDefault="00396433" w:rsidP="00C6013E">
            <w:pPr>
              <w:rPr>
                <w:rFonts w:cs="Arial"/>
                <w:color w:val="262626" w:themeColor="text1" w:themeTint="D9"/>
                <w:szCs w:val="20"/>
              </w:rPr>
            </w:pPr>
            <w:r w:rsidRPr="000E1039">
              <w:rPr>
                <w:rFonts w:cs="Arial"/>
                <w:color w:val="262626" w:themeColor="text1" w:themeTint="D9"/>
                <w:szCs w:val="20"/>
              </w:rPr>
              <w:t>Results of State Heritage Register, Register of National Estate and LEP Heritage</w:t>
            </w:r>
          </w:p>
        </w:tc>
      </w:tr>
    </w:tbl>
    <w:p w14:paraId="20B52226" w14:textId="3AB26EDE" w:rsidR="00396433" w:rsidRPr="00E2602F" w:rsidRDefault="00D353BE" w:rsidP="00E00732">
      <w:pPr>
        <w:pStyle w:val="Heading3"/>
      </w:pPr>
      <w:bookmarkStart w:id="40" w:name="_Toc33007820"/>
      <w:r w:rsidRPr="000E1039">
        <w:t>Impact Assessment</w:t>
      </w:r>
      <w:bookmarkEnd w:id="40"/>
    </w:p>
    <w:tbl>
      <w:tblPr>
        <w:tblStyle w:val="GuidanceTable"/>
        <w:tblW w:w="0" w:type="auto"/>
        <w:tblLook w:val="04A0" w:firstRow="1" w:lastRow="0" w:firstColumn="1" w:lastColumn="0" w:noHBand="0" w:noVBand="1"/>
      </w:tblPr>
      <w:tblGrid>
        <w:gridCol w:w="9628"/>
      </w:tblGrid>
      <w:tr w:rsidR="00396433" w:rsidRPr="00C65A81" w14:paraId="09BD8D71"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104031A7" w14:textId="0F0AA8AD" w:rsidR="00396433" w:rsidRPr="00396433" w:rsidRDefault="00396433" w:rsidP="00C6013E">
            <w:pPr>
              <w:rPr>
                <w:rFonts w:cs="Arial"/>
                <w:color w:val="262626" w:themeColor="text1" w:themeTint="D9"/>
                <w:szCs w:val="20"/>
              </w:rPr>
            </w:pPr>
            <w:r w:rsidRPr="000E1039">
              <w:rPr>
                <w:rFonts w:cs="Arial"/>
                <w:color w:val="262626" w:themeColor="text1" w:themeTint="D9"/>
                <w:szCs w:val="20"/>
              </w:rPr>
              <w:t xml:space="preserve">Is the proposed activity likely to result in any impacts to listed/known </w:t>
            </w:r>
            <w:r>
              <w:rPr>
                <w:rFonts w:cs="Arial"/>
                <w:color w:val="262626" w:themeColor="text1" w:themeTint="D9"/>
                <w:szCs w:val="20"/>
              </w:rPr>
              <w:t>non-</w:t>
            </w:r>
            <w:r w:rsidRPr="000E1039">
              <w:rPr>
                <w:rFonts w:cs="Arial"/>
                <w:color w:val="262626" w:themeColor="text1" w:themeTint="D9"/>
                <w:szCs w:val="20"/>
              </w:rPr>
              <w:t xml:space="preserve">Aboriginal </w:t>
            </w:r>
            <w:r>
              <w:rPr>
                <w:rFonts w:cs="Arial"/>
                <w:color w:val="262626" w:themeColor="text1" w:themeTint="D9"/>
                <w:szCs w:val="20"/>
              </w:rPr>
              <w:t xml:space="preserve">heritage </w:t>
            </w:r>
            <w:r w:rsidRPr="000E1039">
              <w:rPr>
                <w:rFonts w:cs="Arial"/>
                <w:color w:val="262626" w:themeColor="text1" w:themeTint="D9"/>
                <w:szCs w:val="20"/>
              </w:rPr>
              <w:t>items?</w:t>
            </w:r>
          </w:p>
        </w:tc>
      </w:tr>
    </w:tbl>
    <w:p w14:paraId="3CBB47DC" w14:textId="26F5A268" w:rsidR="00E00732" w:rsidRPr="000E1039" w:rsidRDefault="00E00732" w:rsidP="00E00732">
      <w:pPr>
        <w:rPr>
          <w:rFonts w:cs="Arial"/>
          <w:color w:val="262626" w:themeColor="text1" w:themeTint="D9"/>
          <w:szCs w:val="20"/>
        </w:rPr>
      </w:pPr>
    </w:p>
    <w:tbl>
      <w:tblPr>
        <w:tblStyle w:val="IconTable"/>
        <w:tblW w:w="5000" w:type="pct"/>
        <w:tblLook w:val="0480" w:firstRow="0" w:lastRow="0" w:firstColumn="1" w:lastColumn="0" w:noHBand="0" w:noVBand="1"/>
      </w:tblPr>
      <w:tblGrid>
        <w:gridCol w:w="1135"/>
        <w:gridCol w:w="8503"/>
      </w:tblGrid>
      <w:tr w:rsidR="003B3377" w14:paraId="1D0AC468"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77C0A90C" w14:textId="77777777" w:rsidR="00672E9D" w:rsidRDefault="004A129B" w:rsidP="00113D23">
            <w:r>
              <w:rPr>
                <w:noProof/>
              </w:rPr>
              <w:drawing>
                <wp:inline distT="0" distB="0" distL="0" distR="0" wp14:anchorId="0CF3FE69" wp14:editId="3FE4A382">
                  <wp:extent cx="704526" cy="684000"/>
                  <wp:effectExtent l="0" t="0" r="63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3522214E" w14:textId="77777777" w:rsidR="007F0930" w:rsidRDefault="00672E9D" w:rsidP="007F0930">
            <w:pPr>
              <w:pStyle w:val="BoldParagraph"/>
              <w:cnfStyle w:val="000000000000" w:firstRow="0" w:lastRow="0" w:firstColumn="0" w:lastColumn="0" w:oddVBand="0" w:evenVBand="0" w:oddHBand="0" w:evenHBand="0" w:firstRowFirstColumn="0" w:firstRowLastColumn="0" w:lastRowFirstColumn="0" w:lastRowLastColumn="0"/>
            </w:pPr>
            <w:r w:rsidRPr="00672E9D">
              <w:t>Refer to the REF Safeguards and Mitigation Measures</w:t>
            </w:r>
            <w:r w:rsidR="007F0930">
              <w:t xml:space="preserve"> </w:t>
            </w:r>
            <w:r w:rsidRPr="00672E9D">
              <w:t xml:space="preserve">Workbook </w:t>
            </w:r>
          </w:p>
          <w:p w14:paraId="79646F32" w14:textId="77777777" w:rsidR="00672E9D" w:rsidRPr="007F0930" w:rsidRDefault="00672E9D" w:rsidP="0063551A">
            <w:pPr>
              <w:pStyle w:val="BoldParagraph"/>
              <w:cnfStyle w:val="000000000000" w:firstRow="0" w:lastRow="0" w:firstColumn="0" w:lastColumn="0" w:oddVBand="0" w:evenVBand="0" w:oddHBand="0" w:evenHBand="0" w:firstRowFirstColumn="0" w:firstRowLastColumn="0" w:lastRowFirstColumn="0" w:lastRowLastColumn="0"/>
            </w:pPr>
            <w:r w:rsidRPr="0063551A">
              <w:rPr>
                <w:b w:val="0"/>
              </w:rPr>
              <w:t>for types of impact and example safeguards and mitigation measures.</w:t>
            </w:r>
            <w:bookmarkStart w:id="41" w:name="_GoBack"/>
            <w:bookmarkEnd w:id="41"/>
          </w:p>
        </w:tc>
      </w:tr>
    </w:tbl>
    <w:p w14:paraId="25778656" w14:textId="77777777" w:rsidR="006C074B" w:rsidRPr="00315694" w:rsidRDefault="006C074B" w:rsidP="00315694">
      <w:pPr>
        <w:pStyle w:val="Heading2"/>
      </w:pPr>
      <w:bookmarkStart w:id="42" w:name="_Toc33007821"/>
      <w:r w:rsidRPr="00315694">
        <w:lastRenderedPageBreak/>
        <w:t>Noise and Vibration</w:t>
      </w:r>
      <w:bookmarkEnd w:id="42"/>
    </w:p>
    <w:p w14:paraId="75696323" w14:textId="77777777" w:rsidR="006C074B" w:rsidRPr="004A7554" w:rsidRDefault="006C074B" w:rsidP="00CE45FF">
      <w:pPr>
        <w:pStyle w:val="Heading3"/>
      </w:pPr>
      <w:bookmarkStart w:id="43" w:name="_Toc33007822"/>
      <w:r w:rsidRPr="004A7554">
        <w:t>Existing Environment</w:t>
      </w:r>
      <w:bookmarkEnd w:id="43"/>
    </w:p>
    <w:tbl>
      <w:tblPr>
        <w:tblStyle w:val="GuidanceTable"/>
        <w:tblW w:w="0" w:type="auto"/>
        <w:tblLook w:val="04A0" w:firstRow="1" w:lastRow="0" w:firstColumn="1" w:lastColumn="0" w:noHBand="0" w:noVBand="1"/>
      </w:tblPr>
      <w:tblGrid>
        <w:gridCol w:w="9628"/>
      </w:tblGrid>
      <w:tr w:rsidR="00396433" w:rsidRPr="00C65A81" w14:paraId="011EE806"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0CA3C08F" w14:textId="04914050" w:rsidR="00396433" w:rsidRPr="00396433" w:rsidRDefault="00396433" w:rsidP="00C6013E">
            <w:pPr>
              <w:rPr>
                <w:rFonts w:cs="Arial"/>
                <w:color w:val="262626" w:themeColor="text1" w:themeTint="D9"/>
                <w:szCs w:val="20"/>
              </w:rPr>
            </w:pPr>
            <w:r w:rsidRPr="007365EE">
              <w:rPr>
                <w:rFonts w:cs="Arial"/>
                <w:color w:val="262626" w:themeColor="text1" w:themeTint="D9"/>
                <w:szCs w:val="20"/>
              </w:rPr>
              <w:t xml:space="preserve">Comment on the general noise levels in the immediate vicinity </w:t>
            </w:r>
            <w:r>
              <w:rPr>
                <w:rFonts w:cs="Arial"/>
                <w:color w:val="262626" w:themeColor="text1" w:themeTint="D9"/>
                <w:szCs w:val="20"/>
              </w:rPr>
              <w:t>of the proposed works.</w:t>
            </w:r>
          </w:p>
        </w:tc>
      </w:tr>
    </w:tbl>
    <w:p w14:paraId="7E2B48F3" w14:textId="77777777" w:rsidR="006C074B" w:rsidRPr="007365EE" w:rsidRDefault="006C074B" w:rsidP="00CE45FF">
      <w:pPr>
        <w:pStyle w:val="Heading3"/>
      </w:pPr>
      <w:bookmarkStart w:id="44" w:name="_Toc33007823"/>
      <w:r w:rsidRPr="007365EE">
        <w:t>Impact Assessment</w:t>
      </w:r>
      <w:bookmarkEnd w:id="44"/>
    </w:p>
    <w:tbl>
      <w:tblPr>
        <w:tblStyle w:val="GuidanceTable"/>
        <w:tblW w:w="0" w:type="auto"/>
        <w:tblLook w:val="04A0" w:firstRow="1" w:lastRow="0" w:firstColumn="1" w:lastColumn="0" w:noHBand="0" w:noVBand="1"/>
      </w:tblPr>
      <w:tblGrid>
        <w:gridCol w:w="9628"/>
      </w:tblGrid>
      <w:tr w:rsidR="00396433" w:rsidRPr="00C65A81" w14:paraId="3DF21999"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017044A0" w14:textId="77777777" w:rsidR="00396433" w:rsidRPr="007365EE" w:rsidRDefault="00396433" w:rsidP="00396433">
            <w:pPr>
              <w:rPr>
                <w:rFonts w:cs="Arial"/>
                <w:color w:val="262626" w:themeColor="text1" w:themeTint="D9"/>
                <w:szCs w:val="20"/>
              </w:rPr>
            </w:pPr>
            <w:r w:rsidRPr="007365EE">
              <w:rPr>
                <w:rFonts w:cs="Arial"/>
                <w:color w:val="262626" w:themeColor="text1" w:themeTint="D9"/>
                <w:szCs w:val="20"/>
              </w:rPr>
              <w:t xml:space="preserve">Identify any potential impact of the proposed activity on noise levels in the immediate surrounds. </w:t>
            </w:r>
          </w:p>
          <w:p w14:paraId="4B055EAE" w14:textId="77777777" w:rsidR="00396433" w:rsidRPr="007365EE" w:rsidRDefault="00396433" w:rsidP="00396433">
            <w:pPr>
              <w:rPr>
                <w:rFonts w:cs="Arial"/>
                <w:color w:val="262626" w:themeColor="text1" w:themeTint="D9"/>
                <w:szCs w:val="20"/>
              </w:rPr>
            </w:pPr>
            <w:r w:rsidRPr="007365EE">
              <w:rPr>
                <w:rFonts w:cs="Arial"/>
                <w:color w:val="262626" w:themeColor="text1" w:themeTint="D9"/>
                <w:szCs w:val="20"/>
              </w:rPr>
              <w:t>Are these impacts short term or long term?</w:t>
            </w:r>
          </w:p>
          <w:p w14:paraId="3CC3C890" w14:textId="3D48CA84" w:rsidR="00396433" w:rsidRPr="00396433" w:rsidRDefault="00396433" w:rsidP="00396433">
            <w:pPr>
              <w:rPr>
                <w:rFonts w:cs="Arial"/>
                <w:color w:val="262626" w:themeColor="text1" w:themeTint="D9"/>
                <w:szCs w:val="20"/>
              </w:rPr>
            </w:pPr>
            <w:r w:rsidRPr="007365EE">
              <w:rPr>
                <w:rFonts w:cs="Arial"/>
                <w:color w:val="262626" w:themeColor="text1" w:themeTint="D9"/>
                <w:szCs w:val="20"/>
              </w:rPr>
              <w:t>Construction hours?</w:t>
            </w:r>
          </w:p>
        </w:tc>
      </w:tr>
    </w:tbl>
    <w:p w14:paraId="2D48A98B" w14:textId="77777777" w:rsidR="00396433" w:rsidRDefault="00396433" w:rsidP="006C074B">
      <w:pPr>
        <w:rPr>
          <w:rFonts w:cs="Arial"/>
          <w:color w:val="262626" w:themeColor="text1" w:themeTint="D9"/>
          <w:szCs w:val="20"/>
        </w:rPr>
      </w:pPr>
    </w:p>
    <w:tbl>
      <w:tblPr>
        <w:tblStyle w:val="IconTable"/>
        <w:tblW w:w="5000" w:type="pct"/>
        <w:tblLook w:val="0480" w:firstRow="0" w:lastRow="0" w:firstColumn="1" w:lastColumn="0" w:noHBand="0" w:noVBand="1"/>
      </w:tblPr>
      <w:tblGrid>
        <w:gridCol w:w="1135"/>
        <w:gridCol w:w="8503"/>
      </w:tblGrid>
      <w:tr w:rsidR="00AA5E3A" w14:paraId="689CF159" w14:textId="77777777" w:rsidTr="00C563D7">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0DFDD0B5" w14:textId="77777777" w:rsidR="00AA5E3A" w:rsidRDefault="004A129B" w:rsidP="00C563D7">
            <w:r>
              <w:rPr>
                <w:noProof/>
              </w:rPr>
              <w:drawing>
                <wp:inline distT="0" distB="0" distL="0" distR="0" wp14:anchorId="7B1CFCAD" wp14:editId="22166486">
                  <wp:extent cx="704526" cy="684000"/>
                  <wp:effectExtent l="0" t="0" r="63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5D3C77AF" w14:textId="77777777" w:rsidR="00EC64A5" w:rsidRDefault="00AA5E3A" w:rsidP="00EC64A5">
            <w:pPr>
              <w:pStyle w:val="BoldParagraph"/>
              <w:cnfStyle w:val="000000000000" w:firstRow="0" w:lastRow="0" w:firstColumn="0" w:lastColumn="0" w:oddVBand="0" w:evenVBand="0" w:oddHBand="0" w:evenHBand="0" w:firstRowFirstColumn="0" w:firstRowLastColumn="0" w:lastRowFirstColumn="0" w:lastRowLastColumn="0"/>
            </w:pPr>
            <w:r w:rsidRPr="00672E9D">
              <w:t>Refer to the REF Safeguards and Mitigation Measures</w:t>
            </w:r>
            <w:r w:rsidR="00EC64A5">
              <w:t xml:space="preserve"> </w:t>
            </w:r>
            <w:r w:rsidRPr="007365EE">
              <w:t xml:space="preserve">Workbook </w:t>
            </w:r>
          </w:p>
          <w:p w14:paraId="73C85CCC" w14:textId="77777777" w:rsidR="00AA5E3A" w:rsidRPr="00EC64A5" w:rsidRDefault="00AA5E3A" w:rsidP="0063551A">
            <w:pPr>
              <w:pStyle w:val="BoldParagraph"/>
              <w:cnfStyle w:val="000000000000" w:firstRow="0" w:lastRow="0" w:firstColumn="0" w:lastColumn="0" w:oddVBand="0" w:evenVBand="0" w:oddHBand="0" w:evenHBand="0" w:firstRowFirstColumn="0" w:firstRowLastColumn="0" w:lastRowFirstColumn="0" w:lastRowLastColumn="0"/>
              <w:rPr>
                <w:color w:val="589653"/>
              </w:rPr>
            </w:pPr>
            <w:r w:rsidRPr="0063551A">
              <w:rPr>
                <w:b w:val="0"/>
              </w:rPr>
              <w:t>for types of impact and example safeguards and mitigation measures.</w:t>
            </w:r>
          </w:p>
        </w:tc>
      </w:tr>
    </w:tbl>
    <w:p w14:paraId="28F97A58" w14:textId="77777777" w:rsidR="00E206DE" w:rsidRPr="00315694" w:rsidRDefault="00E206DE" w:rsidP="00315694">
      <w:pPr>
        <w:pStyle w:val="Heading2"/>
      </w:pPr>
      <w:bookmarkStart w:id="45" w:name="_Toc33007824"/>
      <w:r w:rsidRPr="00315694">
        <w:t>Air Quality</w:t>
      </w:r>
      <w:bookmarkEnd w:id="45"/>
    </w:p>
    <w:p w14:paraId="05D753DF" w14:textId="77777777" w:rsidR="00E206DE" w:rsidRPr="007365EE" w:rsidRDefault="00E206DE" w:rsidP="00CE45FF">
      <w:pPr>
        <w:pStyle w:val="Heading3"/>
      </w:pPr>
      <w:bookmarkStart w:id="46" w:name="_Toc33007825"/>
      <w:r w:rsidRPr="007365EE">
        <w:t>Existing Environment</w:t>
      </w:r>
      <w:bookmarkEnd w:id="46"/>
    </w:p>
    <w:tbl>
      <w:tblPr>
        <w:tblStyle w:val="GuidanceTable"/>
        <w:tblW w:w="0" w:type="auto"/>
        <w:tblLook w:val="04A0" w:firstRow="1" w:lastRow="0" w:firstColumn="1" w:lastColumn="0" w:noHBand="0" w:noVBand="1"/>
      </w:tblPr>
      <w:tblGrid>
        <w:gridCol w:w="9628"/>
      </w:tblGrid>
      <w:tr w:rsidR="00981CE9" w:rsidRPr="00C65A81" w14:paraId="4F2CDFE6"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71BBDD7C" w14:textId="1C4C4DDB" w:rsidR="00981CE9" w:rsidRPr="00396433" w:rsidRDefault="00981CE9" w:rsidP="00C6013E">
            <w:pPr>
              <w:rPr>
                <w:rFonts w:cs="Arial"/>
                <w:color w:val="262626" w:themeColor="text1" w:themeTint="D9"/>
                <w:szCs w:val="20"/>
              </w:rPr>
            </w:pPr>
            <w:r w:rsidRPr="007365EE">
              <w:rPr>
                <w:rFonts w:cs="Arial"/>
                <w:color w:val="262626" w:themeColor="text1" w:themeTint="D9"/>
                <w:szCs w:val="20"/>
              </w:rPr>
              <w:t>Comment on the general air quality in the immediate vicinity of the proposed works.</w:t>
            </w:r>
          </w:p>
        </w:tc>
      </w:tr>
    </w:tbl>
    <w:p w14:paraId="4BFC9CFE" w14:textId="77777777" w:rsidR="00E206DE" w:rsidRPr="00F84486" w:rsidRDefault="00E206DE" w:rsidP="00CE45FF">
      <w:pPr>
        <w:pStyle w:val="Heading3"/>
      </w:pPr>
      <w:bookmarkStart w:id="47" w:name="_Toc33007826"/>
      <w:r w:rsidRPr="00F84486">
        <w:t>Impact Assessment</w:t>
      </w:r>
      <w:bookmarkEnd w:id="47"/>
    </w:p>
    <w:tbl>
      <w:tblPr>
        <w:tblStyle w:val="GuidanceTable"/>
        <w:tblW w:w="0" w:type="auto"/>
        <w:tblLook w:val="04A0" w:firstRow="1" w:lastRow="0" w:firstColumn="1" w:lastColumn="0" w:noHBand="0" w:noVBand="1"/>
      </w:tblPr>
      <w:tblGrid>
        <w:gridCol w:w="9628"/>
      </w:tblGrid>
      <w:tr w:rsidR="00981CE9" w:rsidRPr="00C65A81" w14:paraId="67EDB3B2"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4450B99E" w14:textId="539B6255" w:rsidR="00981CE9" w:rsidRPr="00396433" w:rsidRDefault="00981CE9" w:rsidP="00C6013E">
            <w:pPr>
              <w:rPr>
                <w:rFonts w:cs="Arial"/>
                <w:color w:val="262626" w:themeColor="text1" w:themeTint="D9"/>
                <w:szCs w:val="20"/>
              </w:rPr>
            </w:pPr>
            <w:r w:rsidRPr="00F84486">
              <w:rPr>
                <w:rFonts w:cs="Arial"/>
                <w:color w:val="262626" w:themeColor="text1" w:themeTint="D9"/>
                <w:szCs w:val="20"/>
              </w:rPr>
              <w:t>Identify any potential impact - short term or long term</w:t>
            </w:r>
          </w:p>
        </w:tc>
      </w:tr>
    </w:tbl>
    <w:p w14:paraId="351F8927" w14:textId="6FDEDB99" w:rsidR="00E206DE" w:rsidRPr="00F84486" w:rsidRDefault="00E206DE" w:rsidP="00E206DE">
      <w:pPr>
        <w:rPr>
          <w:rFonts w:cs="Arial"/>
          <w:color w:val="262626" w:themeColor="text1" w:themeTint="D9"/>
          <w:szCs w:val="20"/>
        </w:rPr>
      </w:pPr>
    </w:p>
    <w:tbl>
      <w:tblPr>
        <w:tblStyle w:val="IconTable"/>
        <w:tblW w:w="5000" w:type="pct"/>
        <w:tblLook w:val="0480" w:firstRow="0" w:lastRow="0" w:firstColumn="1" w:lastColumn="0" w:noHBand="0" w:noVBand="1"/>
      </w:tblPr>
      <w:tblGrid>
        <w:gridCol w:w="1135"/>
        <w:gridCol w:w="8503"/>
      </w:tblGrid>
      <w:tr w:rsidR="00672E9D" w14:paraId="43F1FC8A"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15DD5E95" w14:textId="77777777" w:rsidR="00672E9D" w:rsidRDefault="004A129B" w:rsidP="00113D23">
            <w:r>
              <w:rPr>
                <w:noProof/>
              </w:rPr>
              <w:drawing>
                <wp:inline distT="0" distB="0" distL="0" distR="0" wp14:anchorId="501B1CE7" wp14:editId="3B30BAE9">
                  <wp:extent cx="704526" cy="684000"/>
                  <wp:effectExtent l="0" t="0" r="63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6882438E" w14:textId="77777777" w:rsidR="00EC64A5" w:rsidRDefault="00672E9D" w:rsidP="00EC64A5">
            <w:pPr>
              <w:pStyle w:val="BoldParagraph"/>
              <w:cnfStyle w:val="000000000000" w:firstRow="0" w:lastRow="0" w:firstColumn="0" w:lastColumn="0" w:oddVBand="0" w:evenVBand="0" w:oddHBand="0" w:evenHBand="0" w:firstRowFirstColumn="0" w:firstRowLastColumn="0" w:lastRowFirstColumn="0" w:lastRowLastColumn="0"/>
            </w:pPr>
            <w:r w:rsidRPr="00672E9D">
              <w:t>Refer to the REF Safeguards and Mitigation Measures</w:t>
            </w:r>
            <w:r w:rsidR="00EC64A5">
              <w:t xml:space="preserve"> </w:t>
            </w:r>
            <w:r w:rsidRPr="00672E9D">
              <w:t xml:space="preserve">Workbook </w:t>
            </w:r>
          </w:p>
          <w:p w14:paraId="68669F16" w14:textId="77777777" w:rsidR="00672E9D" w:rsidRPr="00EC64A5" w:rsidRDefault="00672E9D" w:rsidP="0063551A">
            <w:pPr>
              <w:pStyle w:val="BoldParagraph"/>
              <w:cnfStyle w:val="000000000000" w:firstRow="0" w:lastRow="0" w:firstColumn="0" w:lastColumn="0" w:oddVBand="0" w:evenVBand="0" w:oddHBand="0" w:evenHBand="0" w:firstRowFirstColumn="0" w:firstRowLastColumn="0" w:lastRowFirstColumn="0" w:lastRowLastColumn="0"/>
            </w:pPr>
            <w:r w:rsidRPr="0063551A">
              <w:rPr>
                <w:b w:val="0"/>
              </w:rPr>
              <w:t>for types of impact and example safeguards and mitigation measures.</w:t>
            </w:r>
          </w:p>
        </w:tc>
      </w:tr>
    </w:tbl>
    <w:p w14:paraId="3572030A" w14:textId="77777777" w:rsidR="00672E9D" w:rsidRPr="00F84486" w:rsidRDefault="00672E9D" w:rsidP="00307D16">
      <w:pPr>
        <w:rPr>
          <w:rFonts w:cs="Arial"/>
          <w:color w:val="262626" w:themeColor="text1" w:themeTint="D9"/>
          <w:szCs w:val="20"/>
        </w:rPr>
      </w:pPr>
    </w:p>
    <w:p w14:paraId="71EB665B" w14:textId="77777777" w:rsidR="00D46390" w:rsidRPr="0018738D" w:rsidRDefault="00261932" w:rsidP="0018738D">
      <w:pPr>
        <w:pStyle w:val="Heading2"/>
        <w:spacing w:after="120"/>
      </w:pPr>
      <w:bookmarkStart w:id="48" w:name="_Toc33007827"/>
      <w:r w:rsidRPr="0018738D">
        <w:t>Waste and Chemical Management</w:t>
      </w:r>
      <w:bookmarkEnd w:id="48"/>
    </w:p>
    <w:tbl>
      <w:tblPr>
        <w:tblStyle w:val="GuidanceTable"/>
        <w:tblW w:w="0" w:type="auto"/>
        <w:tblLook w:val="04A0" w:firstRow="1" w:lastRow="0" w:firstColumn="1" w:lastColumn="0" w:noHBand="0" w:noVBand="1"/>
      </w:tblPr>
      <w:tblGrid>
        <w:gridCol w:w="9628"/>
      </w:tblGrid>
      <w:tr w:rsidR="00981CE9" w:rsidRPr="00C65A81" w14:paraId="3E4DA269"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520C560A" w14:textId="60030B19" w:rsidR="00981CE9" w:rsidRPr="00396433" w:rsidRDefault="00981CE9" w:rsidP="00C6013E">
            <w:pPr>
              <w:rPr>
                <w:rFonts w:cs="Arial"/>
                <w:color w:val="262626" w:themeColor="text1" w:themeTint="D9"/>
                <w:szCs w:val="20"/>
              </w:rPr>
            </w:pPr>
            <w:r w:rsidRPr="00F84486">
              <w:rPr>
                <w:rFonts w:cs="Arial"/>
                <w:color w:val="262626" w:themeColor="text1" w:themeTint="D9"/>
                <w:szCs w:val="20"/>
              </w:rPr>
              <w:t>Describe all potential sources of waste including excess soil, contaminated soil, asbestos containing materials, chemical waste, drilling muds etc., and detail how these will be managed.</w:t>
            </w:r>
          </w:p>
        </w:tc>
      </w:tr>
    </w:tbl>
    <w:p w14:paraId="6EC29516" w14:textId="603157D2" w:rsidR="00D46390" w:rsidRPr="00F84486" w:rsidRDefault="00D46390" w:rsidP="00D46390">
      <w:pPr>
        <w:rPr>
          <w:rFonts w:cs="Arial"/>
          <w:color w:val="262626" w:themeColor="text1" w:themeTint="D9"/>
          <w:szCs w:val="20"/>
        </w:rPr>
      </w:pPr>
    </w:p>
    <w:tbl>
      <w:tblPr>
        <w:tblStyle w:val="IconTable"/>
        <w:tblW w:w="5000" w:type="pct"/>
        <w:tblLook w:val="0480" w:firstRow="0" w:lastRow="0" w:firstColumn="1" w:lastColumn="0" w:noHBand="0" w:noVBand="1"/>
      </w:tblPr>
      <w:tblGrid>
        <w:gridCol w:w="1135"/>
        <w:gridCol w:w="8503"/>
      </w:tblGrid>
      <w:tr w:rsidR="00672E9D" w14:paraId="29CF62C0"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39DE59B7" w14:textId="77777777" w:rsidR="00672E9D" w:rsidRDefault="004A129B" w:rsidP="00113D23">
            <w:r>
              <w:rPr>
                <w:noProof/>
              </w:rPr>
              <w:drawing>
                <wp:inline distT="0" distB="0" distL="0" distR="0" wp14:anchorId="577F5330" wp14:editId="4AA72A69">
                  <wp:extent cx="704526" cy="684000"/>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22248A8A" w14:textId="77777777" w:rsidR="00EC64A5" w:rsidRDefault="00672E9D" w:rsidP="00EC64A5">
            <w:pPr>
              <w:pStyle w:val="BoldParagraph"/>
              <w:cnfStyle w:val="000000000000" w:firstRow="0" w:lastRow="0" w:firstColumn="0" w:lastColumn="0" w:oddVBand="0" w:evenVBand="0" w:oddHBand="0" w:evenHBand="0" w:firstRowFirstColumn="0" w:firstRowLastColumn="0" w:lastRowFirstColumn="0" w:lastRowLastColumn="0"/>
            </w:pPr>
            <w:r w:rsidRPr="00672E9D">
              <w:t>Refer to the REF Safeguards and Mitigation Measures</w:t>
            </w:r>
            <w:r w:rsidR="00EC64A5">
              <w:t xml:space="preserve"> </w:t>
            </w:r>
            <w:r w:rsidRPr="00672E9D">
              <w:t xml:space="preserve">Workbook </w:t>
            </w:r>
          </w:p>
          <w:p w14:paraId="6EE3876D" w14:textId="77777777" w:rsidR="00672E9D" w:rsidRPr="00EC64A5" w:rsidRDefault="00672E9D" w:rsidP="0063551A">
            <w:pPr>
              <w:pStyle w:val="BoldParagraph"/>
              <w:cnfStyle w:val="000000000000" w:firstRow="0" w:lastRow="0" w:firstColumn="0" w:lastColumn="0" w:oddVBand="0" w:evenVBand="0" w:oddHBand="0" w:evenHBand="0" w:firstRowFirstColumn="0" w:firstRowLastColumn="0" w:lastRowFirstColumn="0" w:lastRowLastColumn="0"/>
            </w:pPr>
            <w:r w:rsidRPr="0063551A">
              <w:rPr>
                <w:b w:val="0"/>
              </w:rPr>
              <w:t>for types of impact and example safeguards and mitigation measures.</w:t>
            </w:r>
          </w:p>
        </w:tc>
      </w:tr>
    </w:tbl>
    <w:p w14:paraId="313B87DC" w14:textId="77777777" w:rsidR="00D46390" w:rsidRPr="0018738D" w:rsidRDefault="00336DFC" w:rsidP="0018738D">
      <w:pPr>
        <w:pStyle w:val="Heading2"/>
        <w:spacing w:after="120"/>
      </w:pPr>
      <w:bookmarkStart w:id="49" w:name="_Toc33007828"/>
      <w:r w:rsidRPr="0018738D">
        <w:lastRenderedPageBreak/>
        <w:t>Traffic</w:t>
      </w:r>
      <w:bookmarkEnd w:id="49"/>
    </w:p>
    <w:tbl>
      <w:tblPr>
        <w:tblStyle w:val="GuidanceTable"/>
        <w:tblW w:w="0" w:type="auto"/>
        <w:tblLook w:val="04A0" w:firstRow="1" w:lastRow="0" w:firstColumn="1" w:lastColumn="0" w:noHBand="0" w:noVBand="1"/>
      </w:tblPr>
      <w:tblGrid>
        <w:gridCol w:w="9628"/>
      </w:tblGrid>
      <w:tr w:rsidR="0018738D" w:rsidRPr="00C65A81" w14:paraId="1DB1608E"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7FA951BB" w14:textId="2B4CB756" w:rsidR="0018738D" w:rsidRPr="00396433" w:rsidRDefault="0018738D" w:rsidP="00C6013E">
            <w:pPr>
              <w:rPr>
                <w:rFonts w:cs="Arial"/>
                <w:color w:val="262626" w:themeColor="text1" w:themeTint="D9"/>
                <w:szCs w:val="20"/>
              </w:rPr>
            </w:pPr>
            <w:r w:rsidRPr="00177E8F">
              <w:rPr>
                <w:rFonts w:cs="Arial"/>
                <w:color w:val="262626" w:themeColor="text1" w:themeTint="D9"/>
                <w:szCs w:val="20"/>
              </w:rPr>
              <w:t>Consider if the proposed activity will affect traffic? How will this be addressed?</w:t>
            </w:r>
          </w:p>
        </w:tc>
      </w:tr>
    </w:tbl>
    <w:p w14:paraId="53D7D6C4" w14:textId="5688DED1" w:rsidR="00D46390" w:rsidRPr="00177E8F" w:rsidRDefault="00D46390" w:rsidP="00D46390">
      <w:pPr>
        <w:rPr>
          <w:rFonts w:cs="Arial"/>
          <w:color w:val="262626" w:themeColor="text1" w:themeTint="D9"/>
          <w:szCs w:val="20"/>
        </w:rPr>
      </w:pPr>
    </w:p>
    <w:tbl>
      <w:tblPr>
        <w:tblStyle w:val="IconTable"/>
        <w:tblW w:w="5000" w:type="pct"/>
        <w:tblLook w:val="0480" w:firstRow="0" w:lastRow="0" w:firstColumn="1" w:lastColumn="0" w:noHBand="0" w:noVBand="1"/>
      </w:tblPr>
      <w:tblGrid>
        <w:gridCol w:w="1135"/>
        <w:gridCol w:w="8503"/>
      </w:tblGrid>
      <w:tr w:rsidR="00672E9D" w14:paraId="1CFEB161"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1A5700DC" w14:textId="77777777" w:rsidR="00672E9D" w:rsidRDefault="004A129B" w:rsidP="00113D23">
            <w:r>
              <w:rPr>
                <w:noProof/>
              </w:rPr>
              <w:drawing>
                <wp:inline distT="0" distB="0" distL="0" distR="0" wp14:anchorId="0A12CD0C" wp14:editId="0E51031B">
                  <wp:extent cx="704526" cy="684000"/>
                  <wp:effectExtent l="0" t="0" r="63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16C8C1BB" w14:textId="77777777" w:rsidR="00EC64A5" w:rsidRDefault="00672E9D" w:rsidP="00EC64A5">
            <w:pPr>
              <w:pStyle w:val="BoldParagraph"/>
              <w:cnfStyle w:val="000000000000" w:firstRow="0" w:lastRow="0" w:firstColumn="0" w:lastColumn="0" w:oddVBand="0" w:evenVBand="0" w:oddHBand="0" w:evenHBand="0" w:firstRowFirstColumn="0" w:firstRowLastColumn="0" w:lastRowFirstColumn="0" w:lastRowLastColumn="0"/>
            </w:pPr>
            <w:r w:rsidRPr="00672E9D">
              <w:t>Refer to the REF Safeguards and Mitigation Measures</w:t>
            </w:r>
            <w:r w:rsidR="00EC64A5">
              <w:t xml:space="preserve"> </w:t>
            </w:r>
            <w:r w:rsidRPr="00672E9D">
              <w:t xml:space="preserve">Workbook </w:t>
            </w:r>
          </w:p>
          <w:p w14:paraId="2EBCD330" w14:textId="77777777" w:rsidR="00672E9D" w:rsidRPr="00EC64A5" w:rsidRDefault="00672E9D" w:rsidP="0063551A">
            <w:pPr>
              <w:pStyle w:val="BoldParagraph"/>
              <w:cnfStyle w:val="000000000000" w:firstRow="0" w:lastRow="0" w:firstColumn="0" w:lastColumn="0" w:oddVBand="0" w:evenVBand="0" w:oddHBand="0" w:evenHBand="0" w:firstRowFirstColumn="0" w:firstRowLastColumn="0" w:lastRowFirstColumn="0" w:lastRowLastColumn="0"/>
            </w:pPr>
            <w:r w:rsidRPr="0063551A">
              <w:rPr>
                <w:b w:val="0"/>
              </w:rPr>
              <w:t>for types of impact and example safeguards and mitigation measures.</w:t>
            </w:r>
          </w:p>
        </w:tc>
      </w:tr>
    </w:tbl>
    <w:p w14:paraId="5E18FAEE" w14:textId="77777777" w:rsidR="00336DFC" w:rsidRPr="00315694" w:rsidRDefault="00336DFC" w:rsidP="00E723EF">
      <w:pPr>
        <w:pStyle w:val="Heading2"/>
        <w:spacing w:after="120"/>
      </w:pPr>
      <w:bookmarkStart w:id="50" w:name="_Toc33007829"/>
      <w:r w:rsidRPr="00315694">
        <w:t xml:space="preserve">Visual </w:t>
      </w:r>
      <w:r w:rsidR="003969AE" w:rsidRPr="00315694">
        <w:t>Amenity/ Landscape</w:t>
      </w:r>
      <w:bookmarkEnd w:id="50"/>
    </w:p>
    <w:tbl>
      <w:tblPr>
        <w:tblStyle w:val="GuidanceTable"/>
        <w:tblW w:w="0" w:type="auto"/>
        <w:tblLook w:val="04A0" w:firstRow="1" w:lastRow="0" w:firstColumn="1" w:lastColumn="0" w:noHBand="0" w:noVBand="1"/>
      </w:tblPr>
      <w:tblGrid>
        <w:gridCol w:w="9628"/>
      </w:tblGrid>
      <w:tr w:rsidR="00E723EF" w:rsidRPr="00C65A81" w14:paraId="7FCB9C4D"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4EE69AC0" w14:textId="388B64AC" w:rsidR="00E723EF" w:rsidRPr="00396433" w:rsidRDefault="00E723EF" w:rsidP="00C6013E">
            <w:pPr>
              <w:rPr>
                <w:rFonts w:cs="Arial"/>
                <w:color w:val="262626" w:themeColor="text1" w:themeTint="D9"/>
                <w:szCs w:val="20"/>
              </w:rPr>
            </w:pPr>
            <w:r w:rsidRPr="00177E8F">
              <w:rPr>
                <w:rFonts w:cs="Arial"/>
                <w:color w:val="262626" w:themeColor="text1" w:themeTint="D9"/>
                <w:szCs w:val="20"/>
              </w:rPr>
              <w:t>Will the proposed works affect visual amenity and have these impacts been considered?</w:t>
            </w:r>
          </w:p>
        </w:tc>
      </w:tr>
    </w:tbl>
    <w:p w14:paraId="7F5F6CA0" w14:textId="49DA7363" w:rsidR="00D46390" w:rsidRPr="00177E8F" w:rsidRDefault="00D46390" w:rsidP="00E206DE">
      <w:pPr>
        <w:rPr>
          <w:rFonts w:cs="Arial"/>
          <w:color w:val="262626" w:themeColor="text1" w:themeTint="D9"/>
          <w:szCs w:val="20"/>
        </w:rPr>
      </w:pPr>
    </w:p>
    <w:tbl>
      <w:tblPr>
        <w:tblStyle w:val="IconTable"/>
        <w:tblW w:w="5000" w:type="pct"/>
        <w:tblLook w:val="0480" w:firstRow="0" w:lastRow="0" w:firstColumn="1" w:lastColumn="0" w:noHBand="0" w:noVBand="1"/>
      </w:tblPr>
      <w:tblGrid>
        <w:gridCol w:w="1135"/>
        <w:gridCol w:w="8503"/>
      </w:tblGrid>
      <w:tr w:rsidR="00672E9D" w14:paraId="583D72AC"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0AD7331C" w14:textId="77777777" w:rsidR="00672E9D" w:rsidRDefault="004A129B" w:rsidP="00113D23">
            <w:r>
              <w:rPr>
                <w:noProof/>
              </w:rPr>
              <w:drawing>
                <wp:inline distT="0" distB="0" distL="0" distR="0" wp14:anchorId="54F0C9B2" wp14:editId="347695EB">
                  <wp:extent cx="704526" cy="684000"/>
                  <wp:effectExtent l="0" t="0" r="63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7CD06BBF" w14:textId="77777777" w:rsidR="00474326" w:rsidRDefault="00672E9D" w:rsidP="00474326">
            <w:pPr>
              <w:pStyle w:val="BoldParagraph"/>
              <w:cnfStyle w:val="000000000000" w:firstRow="0" w:lastRow="0" w:firstColumn="0" w:lastColumn="0" w:oddVBand="0" w:evenVBand="0" w:oddHBand="0" w:evenHBand="0" w:firstRowFirstColumn="0" w:firstRowLastColumn="0" w:lastRowFirstColumn="0" w:lastRowLastColumn="0"/>
            </w:pPr>
            <w:r w:rsidRPr="00672E9D">
              <w:t>Refer to the REF Safeguards and Mitigation Measures</w:t>
            </w:r>
            <w:r w:rsidR="00474326">
              <w:t xml:space="preserve"> </w:t>
            </w:r>
            <w:r w:rsidRPr="00672E9D">
              <w:t xml:space="preserve">Workbook </w:t>
            </w:r>
          </w:p>
          <w:p w14:paraId="62C26F87" w14:textId="77777777" w:rsidR="00672E9D" w:rsidRPr="00474326" w:rsidRDefault="00672E9D" w:rsidP="0063551A">
            <w:pPr>
              <w:pStyle w:val="BoldParagraph"/>
              <w:cnfStyle w:val="000000000000" w:firstRow="0" w:lastRow="0" w:firstColumn="0" w:lastColumn="0" w:oddVBand="0" w:evenVBand="0" w:oddHBand="0" w:evenHBand="0" w:firstRowFirstColumn="0" w:firstRowLastColumn="0" w:lastRowFirstColumn="0" w:lastRowLastColumn="0"/>
            </w:pPr>
            <w:r w:rsidRPr="0063551A">
              <w:rPr>
                <w:b w:val="0"/>
              </w:rPr>
              <w:t>for types of impact and example safeguards and mitigation measures.</w:t>
            </w:r>
          </w:p>
        </w:tc>
      </w:tr>
    </w:tbl>
    <w:p w14:paraId="66F68793" w14:textId="77777777" w:rsidR="003969AE" w:rsidRPr="00315694" w:rsidRDefault="003969AE" w:rsidP="00944FD1">
      <w:pPr>
        <w:pStyle w:val="Heading2"/>
        <w:spacing w:after="120"/>
      </w:pPr>
      <w:bookmarkStart w:id="51" w:name="_Toc33007830"/>
      <w:r w:rsidRPr="00315694">
        <w:t>Socio-Economic Considerations</w:t>
      </w:r>
      <w:bookmarkEnd w:id="51"/>
    </w:p>
    <w:tbl>
      <w:tblPr>
        <w:tblStyle w:val="GuidanceTable"/>
        <w:tblW w:w="0" w:type="auto"/>
        <w:tblLook w:val="04A0" w:firstRow="1" w:lastRow="0" w:firstColumn="1" w:lastColumn="0" w:noHBand="0" w:noVBand="1"/>
      </w:tblPr>
      <w:tblGrid>
        <w:gridCol w:w="9628"/>
      </w:tblGrid>
      <w:tr w:rsidR="00E723EF" w:rsidRPr="00C65A81" w14:paraId="291A1445"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3B5E3B6A" w14:textId="04AE9651" w:rsidR="00E723EF" w:rsidRPr="00396433" w:rsidRDefault="00E723EF" w:rsidP="00C6013E">
            <w:pPr>
              <w:rPr>
                <w:rFonts w:cs="Arial"/>
                <w:color w:val="262626" w:themeColor="text1" w:themeTint="D9"/>
                <w:szCs w:val="20"/>
              </w:rPr>
            </w:pPr>
            <w:r w:rsidRPr="00177E8F">
              <w:rPr>
                <w:rFonts w:cs="Arial"/>
                <w:color w:val="262626" w:themeColor="text1" w:themeTint="D9"/>
                <w:szCs w:val="20"/>
              </w:rPr>
              <w:t>Identify all factors affecting the community</w:t>
            </w:r>
          </w:p>
        </w:tc>
      </w:tr>
    </w:tbl>
    <w:p w14:paraId="1ABBF037" w14:textId="0F13C664" w:rsidR="003969AE" w:rsidRPr="00177E8F" w:rsidRDefault="003969AE" w:rsidP="003969AE">
      <w:pPr>
        <w:rPr>
          <w:rFonts w:cs="Arial"/>
          <w:color w:val="262626" w:themeColor="text1" w:themeTint="D9"/>
          <w:szCs w:val="20"/>
        </w:rPr>
      </w:pPr>
    </w:p>
    <w:tbl>
      <w:tblPr>
        <w:tblStyle w:val="IconTable"/>
        <w:tblW w:w="5000" w:type="pct"/>
        <w:tblLook w:val="0480" w:firstRow="0" w:lastRow="0" w:firstColumn="1" w:lastColumn="0" w:noHBand="0" w:noVBand="1"/>
      </w:tblPr>
      <w:tblGrid>
        <w:gridCol w:w="1135"/>
        <w:gridCol w:w="8503"/>
      </w:tblGrid>
      <w:tr w:rsidR="00672E9D" w14:paraId="65D9B5DF"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36FB3158" w14:textId="77777777" w:rsidR="00672E9D" w:rsidRDefault="004A129B" w:rsidP="00113D23">
            <w:r>
              <w:rPr>
                <w:noProof/>
              </w:rPr>
              <w:drawing>
                <wp:inline distT="0" distB="0" distL="0" distR="0" wp14:anchorId="4462338F" wp14:editId="0660D0F7">
                  <wp:extent cx="704526" cy="684000"/>
                  <wp:effectExtent l="0" t="0" r="63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5DA0BBC2" w14:textId="77777777" w:rsidR="00474326" w:rsidRDefault="00672E9D" w:rsidP="00474326">
            <w:pPr>
              <w:pStyle w:val="BoldParagraph"/>
              <w:cnfStyle w:val="000000000000" w:firstRow="0" w:lastRow="0" w:firstColumn="0" w:lastColumn="0" w:oddVBand="0" w:evenVBand="0" w:oddHBand="0" w:evenHBand="0" w:firstRowFirstColumn="0" w:firstRowLastColumn="0" w:lastRowFirstColumn="0" w:lastRowLastColumn="0"/>
            </w:pPr>
            <w:r w:rsidRPr="00672E9D">
              <w:t>Refer to the REF Safeguards and Mitigation Measures</w:t>
            </w:r>
            <w:r w:rsidR="00474326">
              <w:t xml:space="preserve"> </w:t>
            </w:r>
            <w:r w:rsidRPr="00672E9D">
              <w:t xml:space="preserve">Workbook </w:t>
            </w:r>
          </w:p>
          <w:p w14:paraId="7A4FE38E" w14:textId="77777777" w:rsidR="00672E9D" w:rsidRPr="00474326" w:rsidRDefault="00672E9D" w:rsidP="0063551A">
            <w:pPr>
              <w:pStyle w:val="BoldParagraph"/>
              <w:cnfStyle w:val="000000000000" w:firstRow="0" w:lastRow="0" w:firstColumn="0" w:lastColumn="0" w:oddVBand="0" w:evenVBand="0" w:oddHBand="0" w:evenHBand="0" w:firstRowFirstColumn="0" w:firstRowLastColumn="0" w:lastRowFirstColumn="0" w:lastRowLastColumn="0"/>
            </w:pPr>
            <w:r w:rsidRPr="0063551A">
              <w:rPr>
                <w:b w:val="0"/>
              </w:rPr>
              <w:t>for types of impact and example safeguards and mitigation measures.</w:t>
            </w:r>
          </w:p>
        </w:tc>
      </w:tr>
    </w:tbl>
    <w:p w14:paraId="6C230C71" w14:textId="77777777" w:rsidR="001A42DE" w:rsidRPr="00315694" w:rsidRDefault="001A42DE" w:rsidP="00944FD1">
      <w:pPr>
        <w:pStyle w:val="Heading2"/>
        <w:spacing w:after="120"/>
      </w:pPr>
      <w:bookmarkStart w:id="52" w:name="_Toc33007831"/>
      <w:r w:rsidRPr="00315694">
        <w:t>Cumulative Impacts</w:t>
      </w:r>
      <w:bookmarkEnd w:id="52"/>
    </w:p>
    <w:tbl>
      <w:tblPr>
        <w:tblStyle w:val="GuidanceTable"/>
        <w:tblW w:w="0" w:type="auto"/>
        <w:tblLook w:val="04A0" w:firstRow="1" w:lastRow="0" w:firstColumn="1" w:lastColumn="0" w:noHBand="0" w:noVBand="1"/>
      </w:tblPr>
      <w:tblGrid>
        <w:gridCol w:w="9628"/>
      </w:tblGrid>
      <w:tr w:rsidR="00E723EF" w:rsidRPr="00C65A81" w14:paraId="074794FC"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711D2CAB" w14:textId="0CC802B9" w:rsidR="00E723EF" w:rsidRPr="00396433" w:rsidRDefault="00E723EF" w:rsidP="00C6013E">
            <w:pPr>
              <w:rPr>
                <w:rFonts w:cs="Arial"/>
                <w:color w:val="262626" w:themeColor="text1" w:themeTint="D9"/>
                <w:szCs w:val="20"/>
              </w:rPr>
            </w:pPr>
            <w:r w:rsidRPr="00177E8F">
              <w:rPr>
                <w:rFonts w:cs="Arial"/>
                <w:color w:val="262626" w:themeColor="text1" w:themeTint="D9"/>
                <w:szCs w:val="20"/>
              </w:rPr>
              <w:t>Describe any other works happening in the area. What is the cumulative effect on the</w:t>
            </w:r>
            <w:r>
              <w:rPr>
                <w:rFonts w:cs="Arial"/>
                <w:color w:val="262626" w:themeColor="text1" w:themeTint="D9"/>
                <w:szCs w:val="20"/>
              </w:rPr>
              <w:t xml:space="preserve"> region?</w:t>
            </w:r>
          </w:p>
        </w:tc>
      </w:tr>
    </w:tbl>
    <w:p w14:paraId="1CA02C8D" w14:textId="77777777" w:rsidR="00E723EF" w:rsidRDefault="00E723EF" w:rsidP="001A42DE">
      <w:pPr>
        <w:rPr>
          <w:rFonts w:cs="Arial"/>
          <w:color w:val="262626" w:themeColor="text1" w:themeTint="D9"/>
          <w:szCs w:val="20"/>
        </w:rPr>
      </w:pPr>
    </w:p>
    <w:p w14:paraId="20807D91" w14:textId="77777777" w:rsidR="001A42DE" w:rsidRPr="00ED0DD3" w:rsidRDefault="003C66D8" w:rsidP="00417CA6">
      <w:pPr>
        <w:pStyle w:val="Heading1"/>
      </w:pPr>
      <w:bookmarkStart w:id="53" w:name="_Toc33007832"/>
      <w:r w:rsidRPr="00ED0DD3">
        <w:lastRenderedPageBreak/>
        <w:t>Clause 228 of the EP&amp;A Regulation</w:t>
      </w:r>
      <w:bookmarkEnd w:id="53"/>
    </w:p>
    <w:p w14:paraId="7C5DFA70" w14:textId="77777777" w:rsidR="00F33054" w:rsidRPr="00CA2A06" w:rsidRDefault="003C66D8" w:rsidP="001962B1">
      <w:pPr>
        <w:rPr>
          <w:rFonts w:cs="Arial"/>
          <w:color w:val="262626" w:themeColor="text1" w:themeTint="D9"/>
          <w:szCs w:val="20"/>
        </w:rPr>
      </w:pPr>
      <w:r w:rsidRPr="00CA2A06">
        <w:rPr>
          <w:rFonts w:cs="Arial"/>
          <w:color w:val="262626" w:themeColor="text1" w:themeTint="D9"/>
          <w:szCs w:val="20"/>
        </w:rPr>
        <w:t>Clause 228 of the EP&amp; A Regulation</w:t>
      </w:r>
      <w:r w:rsidR="00F33054" w:rsidRPr="00CA2A06">
        <w:rPr>
          <w:rFonts w:cs="Arial"/>
          <w:color w:val="262626" w:themeColor="text1" w:themeTint="D9"/>
          <w:szCs w:val="20"/>
        </w:rPr>
        <w:t xml:space="preserve"> sets out 16 factors t</w:t>
      </w:r>
      <w:r w:rsidR="00724110" w:rsidRPr="00CA2A06">
        <w:rPr>
          <w:rFonts w:cs="Arial"/>
          <w:color w:val="262626" w:themeColor="text1" w:themeTint="D9"/>
          <w:szCs w:val="20"/>
        </w:rPr>
        <w:t>h</w:t>
      </w:r>
      <w:r w:rsidR="00F33054" w:rsidRPr="00CA2A06">
        <w:rPr>
          <w:rFonts w:cs="Arial"/>
          <w:color w:val="262626" w:themeColor="text1" w:themeTint="D9"/>
          <w:szCs w:val="20"/>
        </w:rPr>
        <w:t xml:space="preserve">at need to be considered when assessing environmental impact under Part 5 of the EP&amp;A Act. </w:t>
      </w:r>
    </w:p>
    <w:p w14:paraId="3C5DA7EE" w14:textId="13C81900" w:rsidR="001962B1" w:rsidRPr="00996CC9" w:rsidRDefault="00002A3C" w:rsidP="00996CC9">
      <w:pPr>
        <w:pStyle w:val="Caption"/>
      </w:pPr>
      <w:bookmarkStart w:id="54" w:name="_Toc32409107"/>
      <w:r w:rsidRPr="00996CC9">
        <w:t xml:space="preserve">Table </w:t>
      </w:r>
      <w:r w:rsidR="00ED64E2">
        <w:fldChar w:fldCharType="begin"/>
      </w:r>
      <w:r w:rsidR="00ED64E2">
        <w:instrText xml:space="preserve"> SEQ Table \* ARABIC </w:instrText>
      </w:r>
      <w:r w:rsidR="00ED64E2">
        <w:fldChar w:fldCharType="separate"/>
      </w:r>
      <w:r w:rsidR="009A7DB2">
        <w:rPr>
          <w:noProof/>
        </w:rPr>
        <w:t>5</w:t>
      </w:r>
      <w:r w:rsidR="00ED64E2">
        <w:rPr>
          <w:noProof/>
        </w:rPr>
        <w:fldChar w:fldCharType="end"/>
      </w:r>
      <w:r w:rsidR="007602FD">
        <w:rPr>
          <w:noProof/>
        </w:rPr>
        <w:t>:</w:t>
      </w:r>
      <w:r w:rsidRPr="00996CC9">
        <w:t xml:space="preserve"> </w:t>
      </w:r>
      <w:r w:rsidR="002308CD">
        <w:t>Clause 228 a</w:t>
      </w:r>
      <w:r w:rsidR="00F33054" w:rsidRPr="00996CC9">
        <w:t>ssessment</w:t>
      </w:r>
      <w:bookmarkEnd w:id="54"/>
    </w:p>
    <w:tbl>
      <w:tblPr>
        <w:tblStyle w:val="GridTable1Light-Accent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36"/>
        <w:gridCol w:w="3136"/>
        <w:gridCol w:w="3136"/>
      </w:tblGrid>
      <w:tr w:rsidR="00384203" w:rsidRPr="008C239A" w14:paraId="4530313F" w14:textId="77777777" w:rsidTr="00760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0CECE" w:themeFill="background2" w:themeFillShade="E6"/>
            <w:noWrap/>
          </w:tcPr>
          <w:p w14:paraId="70001812" w14:textId="77777777" w:rsidR="00384203" w:rsidRPr="00922D41" w:rsidRDefault="00774333" w:rsidP="008B3F06">
            <w:pPr>
              <w:pStyle w:val="Bodycopy"/>
              <w:spacing w:before="40" w:after="40"/>
              <w:rPr>
                <w:rFonts w:ascii="Arial" w:hAnsi="Arial"/>
                <w:b w:val="0"/>
                <w:bCs w:val="0"/>
                <w:sz w:val="20"/>
              </w:rPr>
            </w:pPr>
            <w:r w:rsidRPr="00922D41">
              <w:rPr>
                <w:rFonts w:ascii="Arial" w:hAnsi="Arial"/>
                <w:sz w:val="20"/>
              </w:rPr>
              <w:t>Relevant Clause</w:t>
            </w:r>
          </w:p>
        </w:tc>
        <w:tc>
          <w:tcPr>
            <w:tcW w:w="0" w:type="dxa"/>
            <w:tcBorders>
              <w:bottom w:val="single" w:sz="4" w:space="0" w:color="auto"/>
            </w:tcBorders>
            <w:shd w:val="clear" w:color="auto" w:fill="D0CECE" w:themeFill="background2" w:themeFillShade="E6"/>
            <w:noWrap/>
          </w:tcPr>
          <w:p w14:paraId="4EA856BC" w14:textId="77777777" w:rsidR="00384203" w:rsidRPr="00922D41" w:rsidRDefault="00F04AD8" w:rsidP="008B3F06">
            <w:pPr>
              <w:pStyle w:val="Bodycopy"/>
              <w:spacing w:before="40" w:after="40"/>
              <w:cnfStyle w:val="100000000000" w:firstRow="1" w:lastRow="0" w:firstColumn="0" w:lastColumn="0" w:oddVBand="0" w:evenVBand="0" w:oddHBand="0" w:evenHBand="0" w:firstRowFirstColumn="0" w:firstRowLastColumn="0" w:lastRowFirstColumn="0" w:lastRowLastColumn="0"/>
              <w:rPr>
                <w:rFonts w:ascii="Arial" w:hAnsi="Arial"/>
                <w:b w:val="0"/>
                <w:bCs w:val="0"/>
                <w:sz w:val="20"/>
              </w:rPr>
            </w:pPr>
            <w:r w:rsidRPr="00922D41">
              <w:rPr>
                <w:rFonts w:ascii="Arial" w:hAnsi="Arial"/>
                <w:sz w:val="20"/>
              </w:rPr>
              <w:t xml:space="preserve">Impact </w:t>
            </w:r>
            <w:r w:rsidR="00384203" w:rsidRPr="00922D41">
              <w:rPr>
                <w:rFonts w:ascii="Arial" w:hAnsi="Arial"/>
                <w:sz w:val="20"/>
              </w:rPr>
              <w:t>Assessment</w:t>
            </w:r>
            <w:r w:rsidRPr="00922D41">
              <w:rPr>
                <w:rFonts w:ascii="Arial" w:hAnsi="Arial"/>
                <w:sz w:val="20"/>
              </w:rPr>
              <w:t xml:space="preserve"> (Positive/Negative/Neutral)</w:t>
            </w:r>
          </w:p>
        </w:tc>
        <w:tc>
          <w:tcPr>
            <w:tcW w:w="0" w:type="dxa"/>
            <w:tcBorders>
              <w:bottom w:val="single" w:sz="4" w:space="0" w:color="auto"/>
            </w:tcBorders>
            <w:shd w:val="clear" w:color="auto" w:fill="D0CECE" w:themeFill="background2" w:themeFillShade="E6"/>
            <w:noWrap/>
          </w:tcPr>
          <w:p w14:paraId="2B144F3A" w14:textId="77777777" w:rsidR="00384203" w:rsidRPr="00922D41" w:rsidRDefault="00384203" w:rsidP="008B3F06">
            <w:pPr>
              <w:pStyle w:val="Bodycopy"/>
              <w:spacing w:before="40" w:after="40"/>
              <w:cnfStyle w:val="100000000000" w:firstRow="1" w:lastRow="0" w:firstColumn="0" w:lastColumn="0" w:oddVBand="0" w:evenVBand="0" w:oddHBand="0" w:evenHBand="0" w:firstRowFirstColumn="0" w:firstRowLastColumn="0" w:lastRowFirstColumn="0" w:lastRowLastColumn="0"/>
              <w:rPr>
                <w:rFonts w:ascii="Arial" w:hAnsi="Arial"/>
                <w:b w:val="0"/>
                <w:bCs w:val="0"/>
                <w:sz w:val="20"/>
              </w:rPr>
            </w:pPr>
            <w:r w:rsidRPr="00922D41">
              <w:rPr>
                <w:rFonts w:ascii="Arial" w:hAnsi="Arial"/>
                <w:sz w:val="20"/>
              </w:rPr>
              <w:t>Reason</w:t>
            </w:r>
          </w:p>
        </w:tc>
      </w:tr>
      <w:tr w:rsidR="00384203" w:rsidRPr="008C239A" w14:paraId="2F116B90" w14:textId="77777777" w:rsidTr="007602FD">
        <w:tc>
          <w:tcPr>
            <w:cnfStyle w:val="001000000000" w:firstRow="0" w:lastRow="0" w:firstColumn="1" w:lastColumn="0" w:oddVBand="0" w:evenVBand="0" w:oddHBand="0" w:evenHBand="0" w:firstRowFirstColumn="0" w:firstRowLastColumn="0" w:lastRowFirstColumn="0" w:lastRowLastColumn="0"/>
            <w:tcW w:w="3136" w:type="dxa"/>
            <w:tcBorders>
              <w:top w:val="single" w:sz="4" w:space="0" w:color="auto"/>
            </w:tcBorders>
            <w:noWrap/>
          </w:tcPr>
          <w:p w14:paraId="64DE1B2C"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ny environmental impact on a community?</w:t>
            </w:r>
          </w:p>
        </w:tc>
        <w:tc>
          <w:tcPr>
            <w:tcW w:w="3136" w:type="dxa"/>
            <w:tcBorders>
              <w:top w:val="single" w:sz="4" w:space="0" w:color="auto"/>
            </w:tcBorders>
            <w:noWrap/>
          </w:tcPr>
          <w:p w14:paraId="37C5464B"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tcBorders>
              <w:top w:val="single" w:sz="4" w:space="0" w:color="auto"/>
            </w:tcBorders>
            <w:noWrap/>
          </w:tcPr>
          <w:p w14:paraId="262686E3"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4D4B9820"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4A583686"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ny transformation of a locality?</w:t>
            </w:r>
          </w:p>
        </w:tc>
        <w:tc>
          <w:tcPr>
            <w:tcW w:w="3136" w:type="dxa"/>
            <w:noWrap/>
          </w:tcPr>
          <w:p w14:paraId="353089E6"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22270084"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78FF8BE6"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6817EB19"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ny environmental impact on the ecosystem of the locality?</w:t>
            </w:r>
          </w:p>
        </w:tc>
        <w:tc>
          <w:tcPr>
            <w:tcW w:w="3136" w:type="dxa"/>
            <w:noWrap/>
          </w:tcPr>
          <w:p w14:paraId="78A3185D"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23EA9269"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4C128C31"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7EA6FAE0"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Any reduction</w:t>
            </w:r>
            <w:r w:rsidR="00384203" w:rsidRPr="008C239A">
              <w:rPr>
                <w:rFonts w:ascii="Arial" w:hAnsi="Arial"/>
                <w:b w:val="0"/>
                <w:bCs w:val="0"/>
                <w:sz w:val="20"/>
              </w:rPr>
              <w:t xml:space="preserve"> of the aesthetic, recreational, scientific or other environmental quality or value of a locality?</w:t>
            </w:r>
          </w:p>
        </w:tc>
        <w:tc>
          <w:tcPr>
            <w:tcW w:w="3136" w:type="dxa"/>
            <w:noWrap/>
          </w:tcPr>
          <w:p w14:paraId="66F35B2F"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20FE0500"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15B6334F"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7E9920AB"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ny effect on a locality, place or building having aesthetic, anthropological, archaeological, architectural, cultural, historical, scientific or social significance or other special value for present or future generations?</w:t>
            </w:r>
          </w:p>
        </w:tc>
        <w:tc>
          <w:tcPr>
            <w:tcW w:w="3136" w:type="dxa"/>
            <w:noWrap/>
          </w:tcPr>
          <w:p w14:paraId="53873D66"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064B66DF"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07417A55"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09DB1D51"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 xml:space="preserve">ny impact on the habitat of protected </w:t>
            </w:r>
            <w:r w:rsidRPr="008C239A">
              <w:rPr>
                <w:rFonts w:ascii="Arial" w:hAnsi="Arial"/>
                <w:b w:val="0"/>
                <w:bCs w:val="0"/>
                <w:sz w:val="20"/>
              </w:rPr>
              <w:t xml:space="preserve">animals </w:t>
            </w:r>
            <w:r w:rsidR="00384203" w:rsidRPr="008C239A">
              <w:rPr>
                <w:rFonts w:ascii="Arial" w:hAnsi="Arial"/>
                <w:b w:val="0"/>
                <w:bCs w:val="0"/>
                <w:sz w:val="20"/>
              </w:rPr>
              <w:t xml:space="preserve">(within the meaning of the </w:t>
            </w:r>
            <w:r w:rsidRPr="00FE09B1">
              <w:rPr>
                <w:rFonts w:ascii="Arial" w:hAnsi="Arial"/>
                <w:b w:val="0"/>
                <w:bCs w:val="0"/>
                <w:i/>
                <w:sz w:val="20"/>
              </w:rPr>
              <w:t>Biodiversity Conservation Act 2016</w:t>
            </w:r>
            <w:r w:rsidR="00384203" w:rsidRPr="008C239A">
              <w:rPr>
                <w:rFonts w:ascii="Arial" w:hAnsi="Arial"/>
                <w:b w:val="0"/>
                <w:bCs w:val="0"/>
                <w:sz w:val="20"/>
              </w:rPr>
              <w:t>)?</w:t>
            </w:r>
          </w:p>
        </w:tc>
        <w:tc>
          <w:tcPr>
            <w:tcW w:w="3136" w:type="dxa"/>
            <w:noWrap/>
          </w:tcPr>
          <w:p w14:paraId="36006812"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48A5447E"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0EA0E6A5"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75FEB936"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ny endangering of any species of animal, plant or other form of life whether living on land in water or in the air?</w:t>
            </w:r>
          </w:p>
        </w:tc>
        <w:tc>
          <w:tcPr>
            <w:tcW w:w="3136" w:type="dxa"/>
            <w:noWrap/>
          </w:tcPr>
          <w:p w14:paraId="48143E82"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4BAEDEA9"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20D7CB41"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4DBCF4F9"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ny long</w:t>
            </w:r>
            <w:r w:rsidRPr="008C239A">
              <w:rPr>
                <w:rFonts w:ascii="Arial" w:hAnsi="Arial"/>
                <w:b w:val="0"/>
                <w:bCs w:val="0"/>
                <w:sz w:val="20"/>
              </w:rPr>
              <w:t>-</w:t>
            </w:r>
            <w:r w:rsidR="00384203" w:rsidRPr="008C239A">
              <w:rPr>
                <w:rFonts w:ascii="Arial" w:hAnsi="Arial"/>
                <w:b w:val="0"/>
                <w:bCs w:val="0"/>
                <w:sz w:val="20"/>
              </w:rPr>
              <w:t>term effects on the environment?</w:t>
            </w:r>
          </w:p>
        </w:tc>
        <w:tc>
          <w:tcPr>
            <w:tcW w:w="3136" w:type="dxa"/>
            <w:noWrap/>
          </w:tcPr>
          <w:p w14:paraId="650ED4AA"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0501604B"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2D42BACC"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119D4453"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ny degradation of the quality of the environment?</w:t>
            </w:r>
          </w:p>
        </w:tc>
        <w:tc>
          <w:tcPr>
            <w:tcW w:w="3136" w:type="dxa"/>
            <w:noWrap/>
          </w:tcPr>
          <w:p w14:paraId="5952D11C"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592CF869"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32B4999B"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7404F81A"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ny risk to the safety of the environment?</w:t>
            </w:r>
          </w:p>
        </w:tc>
        <w:tc>
          <w:tcPr>
            <w:tcW w:w="3136" w:type="dxa"/>
            <w:noWrap/>
          </w:tcPr>
          <w:p w14:paraId="7DAEEF08"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3B151432"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751126B4"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5575A82C"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ny reduction in the range of beneficial uses of the environment?</w:t>
            </w:r>
          </w:p>
        </w:tc>
        <w:tc>
          <w:tcPr>
            <w:tcW w:w="3136" w:type="dxa"/>
            <w:noWrap/>
          </w:tcPr>
          <w:p w14:paraId="1DC18A29"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24DE0922"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618AD34D"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2E06C0ED"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ny pollution of the environment?</w:t>
            </w:r>
          </w:p>
        </w:tc>
        <w:tc>
          <w:tcPr>
            <w:tcW w:w="3136" w:type="dxa"/>
            <w:noWrap/>
          </w:tcPr>
          <w:p w14:paraId="54240F8D"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06756AB2"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39CCD707"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25D92A5C"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ny environmental problems associated with the disposal of waste?</w:t>
            </w:r>
          </w:p>
        </w:tc>
        <w:tc>
          <w:tcPr>
            <w:tcW w:w="3136" w:type="dxa"/>
            <w:noWrap/>
          </w:tcPr>
          <w:p w14:paraId="173AC8CA"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4535BE28"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17DBB817"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026200DD"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lastRenderedPageBreak/>
              <w:t>A</w:t>
            </w:r>
            <w:r w:rsidR="00384203" w:rsidRPr="008C239A">
              <w:rPr>
                <w:rFonts w:ascii="Arial" w:hAnsi="Arial"/>
                <w:b w:val="0"/>
                <w:bCs w:val="0"/>
                <w:sz w:val="20"/>
              </w:rPr>
              <w:t>ny increased demand on resources (natural or otherwise) which are, or are likely to become, in short supply?</w:t>
            </w:r>
          </w:p>
        </w:tc>
        <w:tc>
          <w:tcPr>
            <w:tcW w:w="3136" w:type="dxa"/>
            <w:noWrap/>
          </w:tcPr>
          <w:p w14:paraId="04C7BF2F"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7DFE1795"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4763FBAC"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6332168E" w14:textId="77777777" w:rsidR="00384203" w:rsidRPr="008C239A" w:rsidRDefault="0077433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w:t>
            </w:r>
            <w:r w:rsidR="00384203" w:rsidRPr="008C239A">
              <w:rPr>
                <w:rFonts w:ascii="Arial" w:hAnsi="Arial"/>
                <w:b w:val="0"/>
                <w:bCs w:val="0"/>
                <w:sz w:val="20"/>
              </w:rPr>
              <w:t>ny cumulative environmental effect with other existing or likely future activities?</w:t>
            </w:r>
          </w:p>
        </w:tc>
        <w:tc>
          <w:tcPr>
            <w:tcW w:w="3136" w:type="dxa"/>
            <w:noWrap/>
          </w:tcPr>
          <w:p w14:paraId="13983B60"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522A9A08"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r w:rsidR="00384203" w:rsidRPr="008C239A" w14:paraId="3413A381" w14:textId="77777777" w:rsidTr="00AA5E3A">
        <w:tc>
          <w:tcPr>
            <w:cnfStyle w:val="001000000000" w:firstRow="0" w:lastRow="0" w:firstColumn="1" w:lastColumn="0" w:oddVBand="0" w:evenVBand="0" w:oddHBand="0" w:evenHBand="0" w:firstRowFirstColumn="0" w:firstRowLastColumn="0" w:lastRowFirstColumn="0" w:lastRowLastColumn="0"/>
            <w:tcW w:w="3136" w:type="dxa"/>
            <w:noWrap/>
          </w:tcPr>
          <w:p w14:paraId="61BADC5C" w14:textId="77777777" w:rsidR="00384203" w:rsidRPr="008C239A" w:rsidRDefault="00384203" w:rsidP="007602FD">
            <w:pPr>
              <w:pStyle w:val="Bodycopy"/>
              <w:numPr>
                <w:ilvl w:val="0"/>
                <w:numId w:val="18"/>
              </w:numPr>
              <w:spacing w:before="40" w:after="40"/>
              <w:ind w:left="456" w:hanging="425"/>
              <w:rPr>
                <w:rFonts w:ascii="Arial" w:hAnsi="Arial"/>
                <w:b w:val="0"/>
                <w:bCs w:val="0"/>
                <w:sz w:val="20"/>
              </w:rPr>
            </w:pPr>
            <w:r w:rsidRPr="008C239A">
              <w:rPr>
                <w:rFonts w:ascii="Arial" w:hAnsi="Arial"/>
                <w:b w:val="0"/>
                <w:bCs w:val="0"/>
                <w:sz w:val="20"/>
              </w:rPr>
              <w:t>Any impact on coastal processes and coastal hazards, including those under projected climate change conditions?</w:t>
            </w:r>
          </w:p>
        </w:tc>
        <w:tc>
          <w:tcPr>
            <w:tcW w:w="3136" w:type="dxa"/>
            <w:noWrap/>
          </w:tcPr>
          <w:p w14:paraId="58A49E52"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c>
          <w:tcPr>
            <w:tcW w:w="3136" w:type="dxa"/>
            <w:noWrap/>
          </w:tcPr>
          <w:p w14:paraId="3E5A9505" w14:textId="77777777" w:rsidR="00384203" w:rsidRPr="008C239A" w:rsidRDefault="00384203" w:rsidP="008B3F06">
            <w:pPr>
              <w:pStyle w:val="Bodycopy"/>
              <w:spacing w:before="40" w:after="40"/>
              <w:cnfStyle w:val="000000000000" w:firstRow="0" w:lastRow="0" w:firstColumn="0" w:lastColumn="0" w:oddVBand="0" w:evenVBand="0" w:oddHBand="0" w:evenHBand="0" w:firstRowFirstColumn="0" w:firstRowLastColumn="0" w:lastRowFirstColumn="0" w:lastRowLastColumn="0"/>
              <w:rPr>
                <w:rFonts w:cs="Calibri"/>
                <w:sz w:val="20"/>
              </w:rPr>
            </w:pPr>
          </w:p>
        </w:tc>
      </w:tr>
    </w:tbl>
    <w:p w14:paraId="707458AA" w14:textId="77777777" w:rsidR="00F33054" w:rsidRPr="00F33054" w:rsidRDefault="00F33054" w:rsidP="00F33054"/>
    <w:p w14:paraId="3A7A5291" w14:textId="77777777" w:rsidR="00D353BE" w:rsidRDefault="00D353BE" w:rsidP="001962B1"/>
    <w:p w14:paraId="01BE523B" w14:textId="77777777" w:rsidR="008B3F06" w:rsidRDefault="008B3F06" w:rsidP="00CE45FF">
      <w:pPr>
        <w:pStyle w:val="Heading1"/>
        <w:sectPr w:rsidR="008B3F06" w:rsidSect="009A7DB2">
          <w:headerReference w:type="default" r:id="rId21"/>
          <w:footerReference w:type="default" r:id="rId22"/>
          <w:pgSz w:w="11906" w:h="16838" w:code="9"/>
          <w:pgMar w:top="1418" w:right="1134" w:bottom="1418" w:left="1134" w:header="737" w:footer="284" w:gutter="0"/>
          <w:cols w:space="720"/>
          <w:titlePg/>
          <w:docGrid w:linePitch="360"/>
        </w:sectPr>
      </w:pPr>
    </w:p>
    <w:p w14:paraId="7D6554D5" w14:textId="77777777" w:rsidR="001962B1" w:rsidRPr="00ED0DD3" w:rsidRDefault="00CB001A" w:rsidP="00417CA6">
      <w:pPr>
        <w:pStyle w:val="Heading1"/>
      </w:pPr>
      <w:bookmarkStart w:id="55" w:name="_Toc33007833"/>
      <w:r w:rsidRPr="00ED0DD3">
        <w:lastRenderedPageBreak/>
        <w:t xml:space="preserve">Environmental Safeguards and </w:t>
      </w:r>
      <w:r w:rsidR="008B3F06" w:rsidRPr="00ED0DD3">
        <w:t>Mitigation Measures</w:t>
      </w:r>
      <w:bookmarkEnd w:id="55"/>
    </w:p>
    <w:p w14:paraId="33746073" w14:textId="466D45BC" w:rsidR="00DA0603" w:rsidRPr="00996CC9" w:rsidRDefault="00002A3C" w:rsidP="00996CC9">
      <w:pPr>
        <w:pStyle w:val="Caption"/>
      </w:pPr>
      <w:bookmarkStart w:id="56" w:name="_Toc32409108"/>
      <w:r w:rsidRPr="00996CC9">
        <w:t xml:space="preserve">Table </w:t>
      </w:r>
      <w:r w:rsidR="00ED64E2">
        <w:fldChar w:fldCharType="begin"/>
      </w:r>
      <w:r w:rsidR="00ED64E2">
        <w:instrText xml:space="preserve"> SEQ Table \* ARABIC </w:instrText>
      </w:r>
      <w:r w:rsidR="00ED64E2">
        <w:fldChar w:fldCharType="separate"/>
      </w:r>
      <w:r w:rsidR="009A7DB2">
        <w:rPr>
          <w:noProof/>
        </w:rPr>
        <w:t>6</w:t>
      </w:r>
      <w:r w:rsidR="00ED64E2">
        <w:rPr>
          <w:noProof/>
        </w:rPr>
        <w:fldChar w:fldCharType="end"/>
      </w:r>
      <w:r w:rsidR="007602FD">
        <w:rPr>
          <w:noProof/>
        </w:rPr>
        <w:t>:</w:t>
      </w:r>
      <w:r w:rsidRPr="00996CC9">
        <w:t xml:space="preserve"> </w:t>
      </w:r>
      <w:r w:rsidR="002308CD">
        <w:t>Environmental s</w:t>
      </w:r>
      <w:r w:rsidR="00DA0603" w:rsidRPr="00996CC9">
        <w:t xml:space="preserve">afeguards and </w:t>
      </w:r>
      <w:r w:rsidR="002308CD">
        <w:t>m</w:t>
      </w:r>
      <w:r w:rsidR="00DA0603" w:rsidRPr="00996CC9">
        <w:t xml:space="preserve">itigation </w:t>
      </w:r>
      <w:r w:rsidR="002308CD">
        <w:t>m</w:t>
      </w:r>
      <w:r w:rsidR="00DA0603" w:rsidRPr="00996CC9">
        <w:t>easures</w:t>
      </w:r>
      <w:bookmarkEnd w:id="56"/>
    </w:p>
    <w:tbl>
      <w:tblPr>
        <w:tblStyle w:val="GridTable1Light-Accent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05"/>
        <w:gridCol w:w="3260"/>
        <w:gridCol w:w="4253"/>
        <w:gridCol w:w="3103"/>
      </w:tblGrid>
      <w:tr w:rsidR="00E72BFF" w:rsidRPr="00417CA6" w14:paraId="00902922" w14:textId="77777777" w:rsidTr="00760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shd w:val="clear" w:color="auto" w:fill="D0CECE" w:themeFill="background2" w:themeFillShade="E6"/>
          </w:tcPr>
          <w:p w14:paraId="12A4E9EE" w14:textId="77777777" w:rsidR="00E72BFF" w:rsidRPr="00ED0DD3" w:rsidRDefault="00E72BFF" w:rsidP="00740678">
            <w:pPr>
              <w:spacing w:before="120" w:after="120"/>
              <w:rPr>
                <w:rFonts w:cstheme="minorHAnsi"/>
                <w:sz w:val="20"/>
                <w:szCs w:val="20"/>
              </w:rPr>
            </w:pPr>
            <w:r w:rsidRPr="00ED0DD3">
              <w:rPr>
                <w:rFonts w:cstheme="minorHAnsi"/>
                <w:sz w:val="20"/>
                <w:szCs w:val="20"/>
              </w:rPr>
              <w:t>Impact Type</w:t>
            </w:r>
          </w:p>
        </w:tc>
        <w:tc>
          <w:tcPr>
            <w:tcW w:w="3260" w:type="dxa"/>
            <w:tcBorders>
              <w:bottom w:val="single" w:sz="4" w:space="0" w:color="auto"/>
            </w:tcBorders>
            <w:shd w:val="clear" w:color="auto" w:fill="D0CECE" w:themeFill="background2" w:themeFillShade="E6"/>
          </w:tcPr>
          <w:p w14:paraId="5BAF143E" w14:textId="77777777" w:rsidR="00E72BFF" w:rsidRPr="00ED0DD3" w:rsidRDefault="00E72BFF" w:rsidP="00740678">
            <w:pPr>
              <w:spacing w:before="120" w:after="12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D0DD3">
              <w:rPr>
                <w:rFonts w:cstheme="minorHAnsi"/>
                <w:sz w:val="20"/>
                <w:szCs w:val="20"/>
              </w:rPr>
              <w:t>Description</w:t>
            </w:r>
            <w:r w:rsidR="0028505F" w:rsidRPr="00ED0DD3">
              <w:rPr>
                <w:rFonts w:cstheme="minorHAnsi"/>
                <w:sz w:val="20"/>
                <w:szCs w:val="20"/>
              </w:rPr>
              <w:t xml:space="preserve"> of Potential Impact</w:t>
            </w:r>
          </w:p>
        </w:tc>
        <w:tc>
          <w:tcPr>
            <w:tcW w:w="4253" w:type="dxa"/>
            <w:tcBorders>
              <w:bottom w:val="single" w:sz="4" w:space="0" w:color="auto"/>
            </w:tcBorders>
            <w:shd w:val="clear" w:color="auto" w:fill="D0CECE" w:themeFill="background2" w:themeFillShade="E6"/>
          </w:tcPr>
          <w:p w14:paraId="66A884FC" w14:textId="77777777" w:rsidR="00E72BFF" w:rsidRPr="00ED0DD3" w:rsidRDefault="00274FA5" w:rsidP="00740678">
            <w:pPr>
              <w:spacing w:before="120" w:after="12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D0DD3">
              <w:rPr>
                <w:rFonts w:cstheme="minorHAnsi"/>
                <w:sz w:val="20"/>
                <w:szCs w:val="20"/>
              </w:rPr>
              <w:t>Mitigation Measures</w:t>
            </w:r>
          </w:p>
        </w:tc>
        <w:tc>
          <w:tcPr>
            <w:tcW w:w="3103" w:type="dxa"/>
            <w:tcBorders>
              <w:bottom w:val="single" w:sz="4" w:space="0" w:color="auto"/>
            </w:tcBorders>
            <w:shd w:val="clear" w:color="auto" w:fill="D0CECE" w:themeFill="background2" w:themeFillShade="E6"/>
          </w:tcPr>
          <w:p w14:paraId="6A02980D" w14:textId="77777777" w:rsidR="00E72BFF" w:rsidRPr="00ED0DD3" w:rsidRDefault="00274FA5" w:rsidP="00740678">
            <w:pPr>
              <w:spacing w:before="120" w:after="12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D0DD3">
              <w:rPr>
                <w:rFonts w:cstheme="minorHAnsi"/>
                <w:sz w:val="20"/>
                <w:szCs w:val="20"/>
              </w:rPr>
              <w:t>Responsibility</w:t>
            </w:r>
            <w:r w:rsidR="0028505F" w:rsidRPr="00ED0DD3">
              <w:rPr>
                <w:rFonts w:cstheme="minorHAnsi"/>
                <w:sz w:val="20"/>
                <w:szCs w:val="20"/>
              </w:rPr>
              <w:t xml:space="preserve"> for Implementation</w:t>
            </w:r>
          </w:p>
        </w:tc>
      </w:tr>
      <w:tr w:rsidR="00E72BFF" w:rsidRPr="00417CA6" w14:paraId="3AEEC1EF" w14:textId="77777777" w:rsidTr="00944FD1">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tcPr>
          <w:p w14:paraId="35869AE0" w14:textId="77777777" w:rsidR="006373BF" w:rsidRPr="00ED0DD3" w:rsidRDefault="006373BF" w:rsidP="00740678">
            <w:pPr>
              <w:spacing w:before="120" w:after="120"/>
              <w:rPr>
                <w:rFonts w:cs="Arial"/>
                <w:sz w:val="20"/>
                <w:szCs w:val="20"/>
              </w:rPr>
            </w:pPr>
            <w:r w:rsidRPr="00ED0DD3">
              <w:rPr>
                <w:rFonts w:cs="Arial"/>
                <w:sz w:val="20"/>
                <w:szCs w:val="20"/>
              </w:rPr>
              <w:t>Soils</w:t>
            </w:r>
            <w:r w:rsidR="00440355" w:rsidRPr="00ED0DD3">
              <w:rPr>
                <w:rFonts w:cs="Arial"/>
                <w:sz w:val="20"/>
                <w:szCs w:val="20"/>
              </w:rPr>
              <w:t>- Erosion</w:t>
            </w:r>
          </w:p>
        </w:tc>
        <w:tc>
          <w:tcPr>
            <w:tcW w:w="3260" w:type="dxa"/>
            <w:tcBorders>
              <w:top w:val="single" w:sz="4" w:space="0" w:color="auto"/>
            </w:tcBorders>
          </w:tcPr>
          <w:p w14:paraId="07F04C96" w14:textId="77777777" w:rsidR="00E72BFF" w:rsidRPr="00C87A5C" w:rsidRDefault="00826BB9" w:rsidP="00740678">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C87A5C">
              <w:rPr>
                <w:rFonts w:cs="Arial"/>
                <w:color w:val="FF0000"/>
                <w:sz w:val="20"/>
                <w:szCs w:val="20"/>
              </w:rPr>
              <w:t>Summarise from Section 3</w:t>
            </w:r>
          </w:p>
        </w:tc>
        <w:tc>
          <w:tcPr>
            <w:tcW w:w="4253" w:type="dxa"/>
            <w:tcBorders>
              <w:top w:val="single" w:sz="4" w:space="0" w:color="auto"/>
            </w:tcBorders>
            <w:shd w:val="clear" w:color="auto" w:fill="DCEBDB" w:themeFill="accent1" w:themeFillTint="33"/>
          </w:tcPr>
          <w:p w14:paraId="28B6C0D4" w14:textId="15949499" w:rsidR="00E72BFF" w:rsidRPr="00ED0DD3" w:rsidRDefault="00944FD1" w:rsidP="00740678">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Pr>
                <w:noProof/>
              </w:rPr>
              <w:drawing>
                <wp:anchor distT="0" distB="0" distL="114300" distR="114300" simplePos="0" relativeHeight="251674624" behindDoc="0" locked="0" layoutInCell="1" allowOverlap="1" wp14:anchorId="227532D2" wp14:editId="3E088F88">
                  <wp:simplePos x="0" y="0"/>
                  <wp:positionH relativeFrom="column">
                    <wp:posOffset>-17145</wp:posOffset>
                  </wp:positionH>
                  <wp:positionV relativeFrom="paragraph">
                    <wp:posOffset>0</wp:posOffset>
                  </wp:positionV>
                  <wp:extent cx="704526" cy="684000"/>
                  <wp:effectExtent l="0" t="0" r="63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BB9" w:rsidRPr="00ED0DD3">
              <w:rPr>
                <w:rFonts w:cs="Arial"/>
                <w:color w:val="262626" w:themeColor="text1" w:themeTint="D9"/>
                <w:sz w:val="20"/>
                <w:szCs w:val="20"/>
              </w:rPr>
              <w:t xml:space="preserve">See REF </w:t>
            </w:r>
            <w:r w:rsidR="00CB001A" w:rsidRPr="00ED0DD3">
              <w:rPr>
                <w:rFonts w:cs="Arial"/>
                <w:color w:val="262626" w:themeColor="text1" w:themeTint="D9"/>
                <w:sz w:val="20"/>
                <w:szCs w:val="20"/>
              </w:rPr>
              <w:t>Environmental Safeguards and Mitigation Measures</w:t>
            </w:r>
            <w:r w:rsidR="00826BB9" w:rsidRPr="00ED0DD3">
              <w:rPr>
                <w:rFonts w:cs="Arial"/>
                <w:color w:val="262626" w:themeColor="text1" w:themeTint="D9"/>
                <w:sz w:val="20"/>
                <w:szCs w:val="20"/>
              </w:rPr>
              <w:t xml:space="preserve"> workbook for </w:t>
            </w:r>
            <w:r w:rsidR="00CB001A" w:rsidRPr="00ED0DD3">
              <w:rPr>
                <w:rFonts w:cs="Arial"/>
                <w:color w:val="262626" w:themeColor="text1" w:themeTint="D9"/>
                <w:sz w:val="20"/>
                <w:szCs w:val="20"/>
              </w:rPr>
              <w:t>exam</w:t>
            </w:r>
            <w:r w:rsidR="009E4977" w:rsidRPr="00ED0DD3">
              <w:rPr>
                <w:rFonts w:cs="Arial"/>
                <w:color w:val="262626" w:themeColor="text1" w:themeTint="D9"/>
                <w:sz w:val="20"/>
                <w:szCs w:val="20"/>
              </w:rPr>
              <w:t>ples</w:t>
            </w:r>
          </w:p>
        </w:tc>
        <w:tc>
          <w:tcPr>
            <w:tcW w:w="3103" w:type="dxa"/>
            <w:tcBorders>
              <w:top w:val="single" w:sz="4" w:space="0" w:color="auto"/>
            </w:tcBorders>
          </w:tcPr>
          <w:p w14:paraId="0610508C" w14:textId="77777777" w:rsidR="00E72BFF" w:rsidRPr="00ED0DD3" w:rsidRDefault="00E72BFF" w:rsidP="00740678">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44FD1" w:rsidRPr="00417CA6" w14:paraId="69A7D642" w14:textId="77777777" w:rsidTr="00944FD1">
        <w:tc>
          <w:tcPr>
            <w:cnfStyle w:val="001000000000" w:firstRow="0" w:lastRow="0" w:firstColumn="1" w:lastColumn="0" w:oddVBand="0" w:evenVBand="0" w:oddHBand="0" w:evenHBand="0" w:firstRowFirstColumn="0" w:firstRowLastColumn="0" w:lastRowFirstColumn="0" w:lastRowLastColumn="0"/>
            <w:tcW w:w="2405" w:type="dxa"/>
          </w:tcPr>
          <w:p w14:paraId="7492B4B4" w14:textId="77777777" w:rsidR="00944FD1" w:rsidRPr="00ED0DD3" w:rsidRDefault="00944FD1" w:rsidP="00944FD1">
            <w:pPr>
              <w:spacing w:before="120" w:after="120"/>
              <w:rPr>
                <w:rFonts w:cs="Arial"/>
                <w:b w:val="0"/>
                <w:bCs w:val="0"/>
                <w:sz w:val="20"/>
                <w:szCs w:val="20"/>
              </w:rPr>
            </w:pPr>
            <w:r w:rsidRPr="00ED0DD3">
              <w:rPr>
                <w:rFonts w:cs="Arial"/>
                <w:sz w:val="20"/>
                <w:szCs w:val="20"/>
              </w:rPr>
              <w:t>Contaminated Land/</w:t>
            </w:r>
          </w:p>
          <w:p w14:paraId="3B2B5726" w14:textId="77777777" w:rsidR="00944FD1" w:rsidRPr="00ED0DD3" w:rsidRDefault="00944FD1" w:rsidP="00944FD1">
            <w:pPr>
              <w:spacing w:before="120" w:after="120"/>
              <w:rPr>
                <w:rFonts w:cs="Arial"/>
                <w:sz w:val="20"/>
                <w:szCs w:val="20"/>
              </w:rPr>
            </w:pPr>
            <w:r w:rsidRPr="00ED0DD3">
              <w:rPr>
                <w:rFonts w:cs="Arial"/>
                <w:sz w:val="20"/>
                <w:szCs w:val="20"/>
              </w:rPr>
              <w:t>Acid Sulfate Soils</w:t>
            </w:r>
          </w:p>
        </w:tc>
        <w:tc>
          <w:tcPr>
            <w:tcW w:w="3260" w:type="dxa"/>
          </w:tcPr>
          <w:p w14:paraId="08BB2D17" w14:textId="77777777" w:rsidR="00944FD1" w:rsidRPr="00C87A5C"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C87A5C">
              <w:rPr>
                <w:rFonts w:cs="Arial"/>
                <w:color w:val="FF0000"/>
                <w:sz w:val="20"/>
                <w:szCs w:val="20"/>
              </w:rPr>
              <w:t>Summarise from Section 3</w:t>
            </w:r>
          </w:p>
        </w:tc>
        <w:tc>
          <w:tcPr>
            <w:tcW w:w="4253" w:type="dxa"/>
            <w:shd w:val="clear" w:color="auto" w:fill="DCEBDB" w:themeFill="accent1" w:themeFillTint="33"/>
          </w:tcPr>
          <w:p w14:paraId="0FBD8E7F" w14:textId="5F70A1DF"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Pr>
                <w:noProof/>
              </w:rPr>
              <w:drawing>
                <wp:anchor distT="0" distB="0" distL="114300" distR="114300" simplePos="0" relativeHeight="251678720" behindDoc="0" locked="0" layoutInCell="1" allowOverlap="1" wp14:anchorId="7EFEDCF9" wp14:editId="12702B0E">
                  <wp:simplePos x="0" y="0"/>
                  <wp:positionH relativeFrom="column">
                    <wp:posOffset>-17145</wp:posOffset>
                  </wp:positionH>
                  <wp:positionV relativeFrom="paragraph">
                    <wp:posOffset>0</wp:posOffset>
                  </wp:positionV>
                  <wp:extent cx="704526" cy="684000"/>
                  <wp:effectExtent l="0" t="0" r="63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DD3">
              <w:rPr>
                <w:rFonts w:cs="Arial"/>
                <w:color w:val="262626" w:themeColor="text1" w:themeTint="D9"/>
                <w:sz w:val="20"/>
                <w:szCs w:val="20"/>
              </w:rPr>
              <w:t>See REF Environmental Safeguards and Mitigation Measures workbook for examples</w:t>
            </w:r>
          </w:p>
        </w:tc>
        <w:tc>
          <w:tcPr>
            <w:tcW w:w="3103" w:type="dxa"/>
          </w:tcPr>
          <w:p w14:paraId="76104805" w14:textId="77777777"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44FD1" w:rsidRPr="00417CA6" w14:paraId="0EEC61F2" w14:textId="77777777" w:rsidTr="00944FD1">
        <w:tc>
          <w:tcPr>
            <w:cnfStyle w:val="001000000000" w:firstRow="0" w:lastRow="0" w:firstColumn="1" w:lastColumn="0" w:oddVBand="0" w:evenVBand="0" w:oddHBand="0" w:evenHBand="0" w:firstRowFirstColumn="0" w:firstRowLastColumn="0" w:lastRowFirstColumn="0" w:lastRowLastColumn="0"/>
            <w:tcW w:w="2405" w:type="dxa"/>
          </w:tcPr>
          <w:p w14:paraId="66D39849" w14:textId="77777777" w:rsidR="00944FD1" w:rsidRPr="00ED0DD3" w:rsidRDefault="00944FD1" w:rsidP="00944FD1">
            <w:pPr>
              <w:spacing w:before="120" w:after="120"/>
              <w:rPr>
                <w:rFonts w:cs="Arial"/>
                <w:b w:val="0"/>
                <w:bCs w:val="0"/>
                <w:sz w:val="20"/>
                <w:szCs w:val="20"/>
              </w:rPr>
            </w:pPr>
            <w:r w:rsidRPr="00ED0DD3">
              <w:rPr>
                <w:rFonts w:cs="Arial"/>
                <w:sz w:val="20"/>
                <w:szCs w:val="20"/>
              </w:rPr>
              <w:t>Water Quality/</w:t>
            </w:r>
          </w:p>
          <w:p w14:paraId="5E862174" w14:textId="77777777" w:rsidR="00944FD1" w:rsidRPr="00ED0DD3" w:rsidRDefault="00944FD1" w:rsidP="00944FD1">
            <w:pPr>
              <w:spacing w:before="120" w:after="120"/>
              <w:rPr>
                <w:rFonts w:cs="Arial"/>
                <w:sz w:val="20"/>
                <w:szCs w:val="20"/>
              </w:rPr>
            </w:pPr>
            <w:r w:rsidRPr="00ED0DD3">
              <w:rPr>
                <w:rFonts w:cs="Arial"/>
                <w:sz w:val="20"/>
                <w:szCs w:val="20"/>
              </w:rPr>
              <w:t>Hydrology</w:t>
            </w:r>
          </w:p>
        </w:tc>
        <w:tc>
          <w:tcPr>
            <w:tcW w:w="3260" w:type="dxa"/>
          </w:tcPr>
          <w:p w14:paraId="5ABE3F6C" w14:textId="77777777" w:rsidR="00944FD1" w:rsidRPr="00C87A5C"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C87A5C">
              <w:rPr>
                <w:rFonts w:cs="Arial"/>
                <w:color w:val="FF0000"/>
                <w:sz w:val="20"/>
                <w:szCs w:val="20"/>
              </w:rPr>
              <w:t>Summarise from Section 3</w:t>
            </w:r>
          </w:p>
        </w:tc>
        <w:tc>
          <w:tcPr>
            <w:tcW w:w="4253" w:type="dxa"/>
            <w:shd w:val="clear" w:color="auto" w:fill="DCEBDB" w:themeFill="accent1" w:themeFillTint="33"/>
          </w:tcPr>
          <w:p w14:paraId="4F93FBBC" w14:textId="66234D12"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Pr>
                <w:noProof/>
              </w:rPr>
              <w:drawing>
                <wp:anchor distT="0" distB="0" distL="114300" distR="114300" simplePos="0" relativeHeight="251680768" behindDoc="0" locked="0" layoutInCell="1" allowOverlap="1" wp14:anchorId="7350A059" wp14:editId="77247D5A">
                  <wp:simplePos x="0" y="0"/>
                  <wp:positionH relativeFrom="column">
                    <wp:posOffset>-17145</wp:posOffset>
                  </wp:positionH>
                  <wp:positionV relativeFrom="paragraph">
                    <wp:posOffset>0</wp:posOffset>
                  </wp:positionV>
                  <wp:extent cx="704526" cy="684000"/>
                  <wp:effectExtent l="0" t="0" r="63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DD3">
              <w:rPr>
                <w:rFonts w:cs="Arial"/>
                <w:color w:val="262626" w:themeColor="text1" w:themeTint="D9"/>
                <w:sz w:val="20"/>
                <w:szCs w:val="20"/>
              </w:rPr>
              <w:t>See REF Environmental Safeguards and Mitigation Measures workbook for examples</w:t>
            </w:r>
          </w:p>
        </w:tc>
        <w:tc>
          <w:tcPr>
            <w:tcW w:w="3103" w:type="dxa"/>
          </w:tcPr>
          <w:p w14:paraId="7B2D2B8B" w14:textId="77777777"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44FD1" w:rsidRPr="00417CA6" w14:paraId="707A43A1" w14:textId="77777777" w:rsidTr="00944FD1">
        <w:tc>
          <w:tcPr>
            <w:cnfStyle w:val="001000000000" w:firstRow="0" w:lastRow="0" w:firstColumn="1" w:lastColumn="0" w:oddVBand="0" w:evenVBand="0" w:oddHBand="0" w:evenHBand="0" w:firstRowFirstColumn="0" w:firstRowLastColumn="0" w:lastRowFirstColumn="0" w:lastRowLastColumn="0"/>
            <w:tcW w:w="2405" w:type="dxa"/>
          </w:tcPr>
          <w:p w14:paraId="1D762A80" w14:textId="77777777" w:rsidR="00944FD1" w:rsidRPr="00ED0DD3" w:rsidRDefault="00944FD1" w:rsidP="00944FD1">
            <w:pPr>
              <w:spacing w:before="120" w:after="120"/>
              <w:rPr>
                <w:rFonts w:cs="Arial"/>
                <w:sz w:val="20"/>
                <w:szCs w:val="20"/>
              </w:rPr>
            </w:pPr>
            <w:r w:rsidRPr="00ED0DD3">
              <w:rPr>
                <w:rFonts w:cs="Arial"/>
                <w:sz w:val="20"/>
                <w:szCs w:val="20"/>
              </w:rPr>
              <w:t>Biodiversity</w:t>
            </w:r>
          </w:p>
        </w:tc>
        <w:tc>
          <w:tcPr>
            <w:tcW w:w="3260" w:type="dxa"/>
          </w:tcPr>
          <w:p w14:paraId="59494312" w14:textId="77777777" w:rsidR="00944FD1" w:rsidRPr="00C87A5C"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C87A5C">
              <w:rPr>
                <w:rFonts w:cs="Arial"/>
                <w:color w:val="FF0000"/>
                <w:sz w:val="20"/>
                <w:szCs w:val="20"/>
              </w:rPr>
              <w:t>Summarise from Section 3</w:t>
            </w:r>
          </w:p>
        </w:tc>
        <w:tc>
          <w:tcPr>
            <w:tcW w:w="4253" w:type="dxa"/>
            <w:shd w:val="clear" w:color="auto" w:fill="DCEBDB" w:themeFill="accent1" w:themeFillTint="33"/>
          </w:tcPr>
          <w:p w14:paraId="6A9EE9D2" w14:textId="07AC96DE"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Pr>
                <w:noProof/>
              </w:rPr>
              <w:drawing>
                <wp:anchor distT="0" distB="0" distL="114300" distR="114300" simplePos="0" relativeHeight="251682816" behindDoc="0" locked="0" layoutInCell="1" allowOverlap="1" wp14:anchorId="032468DE" wp14:editId="26D7B230">
                  <wp:simplePos x="0" y="0"/>
                  <wp:positionH relativeFrom="column">
                    <wp:posOffset>-17145</wp:posOffset>
                  </wp:positionH>
                  <wp:positionV relativeFrom="paragraph">
                    <wp:posOffset>0</wp:posOffset>
                  </wp:positionV>
                  <wp:extent cx="704526" cy="684000"/>
                  <wp:effectExtent l="0" t="0" r="63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DD3">
              <w:rPr>
                <w:rFonts w:cs="Arial"/>
                <w:color w:val="262626" w:themeColor="text1" w:themeTint="D9"/>
                <w:sz w:val="20"/>
                <w:szCs w:val="20"/>
              </w:rPr>
              <w:t>See REF Environmental Safeguards and Mitigation Measures workbook for examples</w:t>
            </w:r>
          </w:p>
        </w:tc>
        <w:tc>
          <w:tcPr>
            <w:tcW w:w="3103" w:type="dxa"/>
          </w:tcPr>
          <w:p w14:paraId="6D7D06C9" w14:textId="77777777"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44FD1" w:rsidRPr="00417CA6" w14:paraId="1BD50253" w14:textId="77777777" w:rsidTr="00944FD1">
        <w:tc>
          <w:tcPr>
            <w:cnfStyle w:val="001000000000" w:firstRow="0" w:lastRow="0" w:firstColumn="1" w:lastColumn="0" w:oddVBand="0" w:evenVBand="0" w:oddHBand="0" w:evenHBand="0" w:firstRowFirstColumn="0" w:firstRowLastColumn="0" w:lastRowFirstColumn="0" w:lastRowLastColumn="0"/>
            <w:tcW w:w="2405" w:type="dxa"/>
          </w:tcPr>
          <w:p w14:paraId="1D816603" w14:textId="77777777" w:rsidR="00944FD1" w:rsidRPr="00ED0DD3" w:rsidRDefault="00944FD1" w:rsidP="00944FD1">
            <w:pPr>
              <w:spacing w:before="120" w:after="120"/>
              <w:rPr>
                <w:rFonts w:cs="Arial"/>
                <w:sz w:val="20"/>
                <w:szCs w:val="20"/>
              </w:rPr>
            </w:pPr>
            <w:r w:rsidRPr="00ED0DD3">
              <w:rPr>
                <w:rFonts w:cs="Arial"/>
                <w:sz w:val="20"/>
                <w:szCs w:val="20"/>
              </w:rPr>
              <w:t>Aboriginal Heritage</w:t>
            </w:r>
          </w:p>
        </w:tc>
        <w:tc>
          <w:tcPr>
            <w:tcW w:w="3260" w:type="dxa"/>
          </w:tcPr>
          <w:p w14:paraId="08333192" w14:textId="77777777" w:rsidR="00944FD1" w:rsidRPr="00C87A5C"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C87A5C">
              <w:rPr>
                <w:rFonts w:cs="Arial"/>
                <w:color w:val="FF0000"/>
                <w:sz w:val="20"/>
                <w:szCs w:val="20"/>
              </w:rPr>
              <w:t>Summarise from Section 3</w:t>
            </w:r>
          </w:p>
        </w:tc>
        <w:tc>
          <w:tcPr>
            <w:tcW w:w="4253" w:type="dxa"/>
            <w:shd w:val="clear" w:color="auto" w:fill="DCEBDB" w:themeFill="accent1" w:themeFillTint="33"/>
          </w:tcPr>
          <w:p w14:paraId="2F017586" w14:textId="76C92D56"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Pr>
                <w:noProof/>
              </w:rPr>
              <w:drawing>
                <wp:anchor distT="0" distB="0" distL="114300" distR="114300" simplePos="0" relativeHeight="251683840" behindDoc="0" locked="0" layoutInCell="1" allowOverlap="1" wp14:anchorId="1EDD2ECF" wp14:editId="26598AB3">
                  <wp:simplePos x="0" y="0"/>
                  <wp:positionH relativeFrom="column">
                    <wp:posOffset>-17145</wp:posOffset>
                  </wp:positionH>
                  <wp:positionV relativeFrom="paragraph">
                    <wp:posOffset>0</wp:posOffset>
                  </wp:positionV>
                  <wp:extent cx="704526" cy="684000"/>
                  <wp:effectExtent l="0" t="0" r="63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DD3">
              <w:rPr>
                <w:rFonts w:cs="Arial"/>
                <w:color w:val="262626" w:themeColor="text1" w:themeTint="D9"/>
                <w:sz w:val="20"/>
                <w:szCs w:val="20"/>
              </w:rPr>
              <w:t>See REF Environmental Safeguards and Mitigation Measures workbook for examples</w:t>
            </w:r>
          </w:p>
        </w:tc>
        <w:tc>
          <w:tcPr>
            <w:tcW w:w="3103" w:type="dxa"/>
          </w:tcPr>
          <w:p w14:paraId="66065418" w14:textId="77777777"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44FD1" w:rsidRPr="00417CA6" w14:paraId="517E43B4" w14:textId="77777777" w:rsidTr="00944FD1">
        <w:tc>
          <w:tcPr>
            <w:cnfStyle w:val="001000000000" w:firstRow="0" w:lastRow="0" w:firstColumn="1" w:lastColumn="0" w:oddVBand="0" w:evenVBand="0" w:oddHBand="0" w:evenHBand="0" w:firstRowFirstColumn="0" w:firstRowLastColumn="0" w:lastRowFirstColumn="0" w:lastRowLastColumn="0"/>
            <w:tcW w:w="2405" w:type="dxa"/>
          </w:tcPr>
          <w:p w14:paraId="55C6E951" w14:textId="77777777" w:rsidR="00944FD1" w:rsidRPr="00ED0DD3" w:rsidRDefault="00944FD1" w:rsidP="00944FD1">
            <w:pPr>
              <w:spacing w:before="120" w:after="120"/>
              <w:rPr>
                <w:rFonts w:cs="Arial"/>
                <w:sz w:val="20"/>
                <w:szCs w:val="20"/>
              </w:rPr>
            </w:pPr>
            <w:r w:rsidRPr="00ED0DD3">
              <w:rPr>
                <w:rFonts w:cs="Arial"/>
                <w:sz w:val="20"/>
                <w:szCs w:val="20"/>
              </w:rPr>
              <w:t>Historic Heritage</w:t>
            </w:r>
          </w:p>
        </w:tc>
        <w:tc>
          <w:tcPr>
            <w:tcW w:w="3260" w:type="dxa"/>
          </w:tcPr>
          <w:p w14:paraId="4AF1A6FC" w14:textId="77777777" w:rsidR="00944FD1" w:rsidRPr="00C87A5C"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C87A5C">
              <w:rPr>
                <w:rFonts w:cs="Arial"/>
                <w:color w:val="FF0000"/>
                <w:sz w:val="20"/>
                <w:szCs w:val="20"/>
              </w:rPr>
              <w:t>Summarise from Section 3</w:t>
            </w:r>
          </w:p>
        </w:tc>
        <w:tc>
          <w:tcPr>
            <w:tcW w:w="4253" w:type="dxa"/>
            <w:shd w:val="clear" w:color="auto" w:fill="DCEBDB" w:themeFill="accent1" w:themeFillTint="33"/>
          </w:tcPr>
          <w:p w14:paraId="339FF43B" w14:textId="40AD20E8"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Pr>
                <w:noProof/>
              </w:rPr>
              <w:drawing>
                <wp:anchor distT="0" distB="0" distL="114300" distR="114300" simplePos="0" relativeHeight="251685888" behindDoc="0" locked="0" layoutInCell="1" allowOverlap="1" wp14:anchorId="4CD445EA" wp14:editId="068AEF7D">
                  <wp:simplePos x="0" y="0"/>
                  <wp:positionH relativeFrom="column">
                    <wp:posOffset>-17145</wp:posOffset>
                  </wp:positionH>
                  <wp:positionV relativeFrom="paragraph">
                    <wp:posOffset>0</wp:posOffset>
                  </wp:positionV>
                  <wp:extent cx="704526" cy="684000"/>
                  <wp:effectExtent l="0" t="0" r="635"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DD3">
              <w:rPr>
                <w:rFonts w:cs="Arial"/>
                <w:color w:val="262626" w:themeColor="text1" w:themeTint="D9"/>
                <w:sz w:val="20"/>
                <w:szCs w:val="20"/>
              </w:rPr>
              <w:t>See REF Environmental Safeguards and Mitigation Measures workbook for examples</w:t>
            </w:r>
          </w:p>
        </w:tc>
        <w:tc>
          <w:tcPr>
            <w:tcW w:w="3103" w:type="dxa"/>
          </w:tcPr>
          <w:p w14:paraId="1A693761" w14:textId="77777777"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44FD1" w:rsidRPr="00417CA6" w14:paraId="03B22859" w14:textId="77777777" w:rsidTr="00944FD1">
        <w:tc>
          <w:tcPr>
            <w:cnfStyle w:val="001000000000" w:firstRow="0" w:lastRow="0" w:firstColumn="1" w:lastColumn="0" w:oddVBand="0" w:evenVBand="0" w:oddHBand="0" w:evenHBand="0" w:firstRowFirstColumn="0" w:firstRowLastColumn="0" w:lastRowFirstColumn="0" w:lastRowLastColumn="0"/>
            <w:tcW w:w="2405" w:type="dxa"/>
          </w:tcPr>
          <w:p w14:paraId="73F82475" w14:textId="77777777" w:rsidR="00944FD1" w:rsidRPr="00ED0DD3" w:rsidRDefault="00944FD1" w:rsidP="00944FD1">
            <w:pPr>
              <w:spacing w:before="120" w:after="120"/>
              <w:rPr>
                <w:rFonts w:cs="Arial"/>
                <w:sz w:val="20"/>
                <w:szCs w:val="20"/>
              </w:rPr>
            </w:pPr>
            <w:r w:rsidRPr="00ED0DD3">
              <w:rPr>
                <w:rFonts w:cs="Arial"/>
                <w:sz w:val="20"/>
                <w:szCs w:val="20"/>
              </w:rPr>
              <w:lastRenderedPageBreak/>
              <w:t>Noise and Vibration</w:t>
            </w:r>
          </w:p>
        </w:tc>
        <w:tc>
          <w:tcPr>
            <w:tcW w:w="3260" w:type="dxa"/>
          </w:tcPr>
          <w:p w14:paraId="119B9511" w14:textId="77777777" w:rsidR="00944FD1" w:rsidRPr="00C87A5C"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C87A5C">
              <w:rPr>
                <w:rFonts w:cs="Arial"/>
                <w:color w:val="FF0000"/>
                <w:sz w:val="20"/>
                <w:szCs w:val="20"/>
              </w:rPr>
              <w:t>Summarise from Section 3</w:t>
            </w:r>
          </w:p>
        </w:tc>
        <w:tc>
          <w:tcPr>
            <w:tcW w:w="4253" w:type="dxa"/>
            <w:shd w:val="clear" w:color="auto" w:fill="DCEBDB" w:themeFill="accent1" w:themeFillTint="33"/>
          </w:tcPr>
          <w:p w14:paraId="18B26AB2" w14:textId="25683F4C"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Pr>
                <w:noProof/>
              </w:rPr>
              <w:drawing>
                <wp:anchor distT="0" distB="0" distL="114300" distR="114300" simplePos="0" relativeHeight="251686912" behindDoc="0" locked="0" layoutInCell="1" allowOverlap="1" wp14:anchorId="2B50FD62" wp14:editId="5D1569F9">
                  <wp:simplePos x="0" y="0"/>
                  <wp:positionH relativeFrom="column">
                    <wp:posOffset>-17145</wp:posOffset>
                  </wp:positionH>
                  <wp:positionV relativeFrom="paragraph">
                    <wp:posOffset>0</wp:posOffset>
                  </wp:positionV>
                  <wp:extent cx="704526" cy="684000"/>
                  <wp:effectExtent l="0" t="0" r="635" b="190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DD3">
              <w:rPr>
                <w:rFonts w:cs="Arial"/>
                <w:color w:val="262626" w:themeColor="text1" w:themeTint="D9"/>
                <w:sz w:val="20"/>
                <w:szCs w:val="20"/>
              </w:rPr>
              <w:t>See REF Environmental Safeguards and Mitigation Measures workbook for examples</w:t>
            </w:r>
          </w:p>
        </w:tc>
        <w:tc>
          <w:tcPr>
            <w:tcW w:w="3103" w:type="dxa"/>
          </w:tcPr>
          <w:p w14:paraId="0FB3E703" w14:textId="77777777"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44FD1" w:rsidRPr="00417CA6" w14:paraId="491A27CD" w14:textId="77777777" w:rsidTr="00944FD1">
        <w:tc>
          <w:tcPr>
            <w:cnfStyle w:val="001000000000" w:firstRow="0" w:lastRow="0" w:firstColumn="1" w:lastColumn="0" w:oddVBand="0" w:evenVBand="0" w:oddHBand="0" w:evenHBand="0" w:firstRowFirstColumn="0" w:firstRowLastColumn="0" w:lastRowFirstColumn="0" w:lastRowLastColumn="0"/>
            <w:tcW w:w="2405" w:type="dxa"/>
          </w:tcPr>
          <w:p w14:paraId="64C29208" w14:textId="77777777" w:rsidR="00944FD1" w:rsidRPr="00ED0DD3" w:rsidRDefault="00944FD1" w:rsidP="00944FD1">
            <w:pPr>
              <w:spacing w:before="120" w:after="120"/>
              <w:rPr>
                <w:rFonts w:cs="Arial"/>
                <w:sz w:val="20"/>
                <w:szCs w:val="20"/>
              </w:rPr>
            </w:pPr>
            <w:r w:rsidRPr="00ED0DD3">
              <w:rPr>
                <w:rFonts w:cs="Arial"/>
                <w:sz w:val="20"/>
                <w:szCs w:val="20"/>
              </w:rPr>
              <w:t>Air Quality</w:t>
            </w:r>
          </w:p>
        </w:tc>
        <w:tc>
          <w:tcPr>
            <w:tcW w:w="3260" w:type="dxa"/>
          </w:tcPr>
          <w:p w14:paraId="1769237C" w14:textId="77777777" w:rsidR="00944FD1" w:rsidRPr="00C87A5C"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C87A5C">
              <w:rPr>
                <w:rFonts w:cs="Arial"/>
                <w:color w:val="FF0000"/>
                <w:sz w:val="20"/>
                <w:szCs w:val="20"/>
              </w:rPr>
              <w:t>Summarise from Section 3</w:t>
            </w:r>
          </w:p>
        </w:tc>
        <w:tc>
          <w:tcPr>
            <w:tcW w:w="4253" w:type="dxa"/>
            <w:shd w:val="clear" w:color="auto" w:fill="DCEBDB" w:themeFill="accent1" w:themeFillTint="33"/>
          </w:tcPr>
          <w:p w14:paraId="37831913" w14:textId="5C7333E7"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Pr>
                <w:noProof/>
              </w:rPr>
              <w:drawing>
                <wp:anchor distT="0" distB="0" distL="114300" distR="114300" simplePos="0" relativeHeight="251688960" behindDoc="0" locked="0" layoutInCell="1" allowOverlap="1" wp14:anchorId="4A9AFB3C" wp14:editId="36A5103A">
                  <wp:simplePos x="0" y="0"/>
                  <wp:positionH relativeFrom="column">
                    <wp:posOffset>-17145</wp:posOffset>
                  </wp:positionH>
                  <wp:positionV relativeFrom="paragraph">
                    <wp:posOffset>0</wp:posOffset>
                  </wp:positionV>
                  <wp:extent cx="704526" cy="684000"/>
                  <wp:effectExtent l="0" t="0" r="635" b="19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DD3">
              <w:rPr>
                <w:rFonts w:cs="Arial"/>
                <w:color w:val="262626" w:themeColor="text1" w:themeTint="D9"/>
                <w:sz w:val="20"/>
                <w:szCs w:val="20"/>
              </w:rPr>
              <w:t>See REF Environmental Safeguards and Mitigation Measures workbook for examples</w:t>
            </w:r>
          </w:p>
        </w:tc>
        <w:tc>
          <w:tcPr>
            <w:tcW w:w="3103" w:type="dxa"/>
          </w:tcPr>
          <w:p w14:paraId="3B65BD41" w14:textId="77777777"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44FD1" w:rsidRPr="00417CA6" w14:paraId="096AD42E" w14:textId="77777777" w:rsidTr="00944FD1">
        <w:tc>
          <w:tcPr>
            <w:cnfStyle w:val="001000000000" w:firstRow="0" w:lastRow="0" w:firstColumn="1" w:lastColumn="0" w:oddVBand="0" w:evenVBand="0" w:oddHBand="0" w:evenHBand="0" w:firstRowFirstColumn="0" w:firstRowLastColumn="0" w:lastRowFirstColumn="0" w:lastRowLastColumn="0"/>
            <w:tcW w:w="2405" w:type="dxa"/>
          </w:tcPr>
          <w:p w14:paraId="0B75BE5D" w14:textId="77777777" w:rsidR="00944FD1" w:rsidRPr="00ED0DD3" w:rsidRDefault="00944FD1" w:rsidP="00944FD1">
            <w:pPr>
              <w:spacing w:before="120" w:after="120"/>
              <w:rPr>
                <w:rFonts w:cs="Arial"/>
                <w:sz w:val="20"/>
                <w:szCs w:val="20"/>
              </w:rPr>
            </w:pPr>
            <w:r w:rsidRPr="00ED0DD3">
              <w:rPr>
                <w:rFonts w:cs="Arial"/>
                <w:sz w:val="20"/>
                <w:szCs w:val="20"/>
              </w:rPr>
              <w:t>Waste/ Chemical Management</w:t>
            </w:r>
          </w:p>
        </w:tc>
        <w:tc>
          <w:tcPr>
            <w:tcW w:w="3260" w:type="dxa"/>
          </w:tcPr>
          <w:p w14:paraId="3F14B5ED" w14:textId="77777777" w:rsidR="00944FD1" w:rsidRPr="00C87A5C"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C87A5C">
              <w:rPr>
                <w:rFonts w:cs="Arial"/>
                <w:color w:val="FF0000"/>
                <w:sz w:val="20"/>
                <w:szCs w:val="20"/>
              </w:rPr>
              <w:t>Summarise from Section 3</w:t>
            </w:r>
          </w:p>
        </w:tc>
        <w:tc>
          <w:tcPr>
            <w:tcW w:w="4253" w:type="dxa"/>
            <w:shd w:val="clear" w:color="auto" w:fill="DCEBDB" w:themeFill="accent1" w:themeFillTint="33"/>
          </w:tcPr>
          <w:p w14:paraId="18940B29" w14:textId="591F0BDC"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Pr>
                <w:noProof/>
              </w:rPr>
              <w:drawing>
                <wp:anchor distT="0" distB="0" distL="114300" distR="114300" simplePos="0" relativeHeight="251689984" behindDoc="0" locked="0" layoutInCell="1" allowOverlap="1" wp14:anchorId="1716CED1" wp14:editId="6108DDDF">
                  <wp:simplePos x="0" y="0"/>
                  <wp:positionH relativeFrom="column">
                    <wp:posOffset>-17145</wp:posOffset>
                  </wp:positionH>
                  <wp:positionV relativeFrom="paragraph">
                    <wp:posOffset>0</wp:posOffset>
                  </wp:positionV>
                  <wp:extent cx="704526" cy="684000"/>
                  <wp:effectExtent l="0" t="0" r="635" b="190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DD3">
              <w:rPr>
                <w:rFonts w:cs="Arial"/>
                <w:color w:val="262626" w:themeColor="text1" w:themeTint="D9"/>
                <w:sz w:val="20"/>
                <w:szCs w:val="20"/>
              </w:rPr>
              <w:t>See REF Environmental Safeguards and Mitigation Measures workbook for examples</w:t>
            </w:r>
          </w:p>
        </w:tc>
        <w:tc>
          <w:tcPr>
            <w:tcW w:w="3103" w:type="dxa"/>
          </w:tcPr>
          <w:p w14:paraId="027CD101" w14:textId="77777777"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44FD1" w:rsidRPr="00417CA6" w14:paraId="0E38AFEA" w14:textId="77777777" w:rsidTr="00944FD1">
        <w:tc>
          <w:tcPr>
            <w:cnfStyle w:val="001000000000" w:firstRow="0" w:lastRow="0" w:firstColumn="1" w:lastColumn="0" w:oddVBand="0" w:evenVBand="0" w:oddHBand="0" w:evenHBand="0" w:firstRowFirstColumn="0" w:firstRowLastColumn="0" w:lastRowFirstColumn="0" w:lastRowLastColumn="0"/>
            <w:tcW w:w="2405" w:type="dxa"/>
          </w:tcPr>
          <w:p w14:paraId="625AA0C2" w14:textId="77777777" w:rsidR="00944FD1" w:rsidRPr="00ED0DD3" w:rsidRDefault="00944FD1" w:rsidP="00944FD1">
            <w:pPr>
              <w:spacing w:before="120" w:after="120"/>
              <w:rPr>
                <w:rFonts w:cs="Arial"/>
                <w:sz w:val="20"/>
                <w:szCs w:val="20"/>
              </w:rPr>
            </w:pPr>
            <w:r w:rsidRPr="00ED0DD3">
              <w:rPr>
                <w:rFonts w:cs="Arial"/>
                <w:sz w:val="20"/>
                <w:szCs w:val="20"/>
              </w:rPr>
              <w:t>Traffic</w:t>
            </w:r>
          </w:p>
        </w:tc>
        <w:tc>
          <w:tcPr>
            <w:tcW w:w="3260" w:type="dxa"/>
          </w:tcPr>
          <w:p w14:paraId="49D61E37" w14:textId="77777777" w:rsidR="00944FD1" w:rsidRPr="00C87A5C"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C87A5C">
              <w:rPr>
                <w:rFonts w:cs="Arial"/>
                <w:color w:val="FF0000"/>
                <w:sz w:val="20"/>
                <w:szCs w:val="20"/>
              </w:rPr>
              <w:t>Summarise from Section 3</w:t>
            </w:r>
          </w:p>
        </w:tc>
        <w:tc>
          <w:tcPr>
            <w:tcW w:w="4253" w:type="dxa"/>
            <w:shd w:val="clear" w:color="auto" w:fill="DCEBDB" w:themeFill="accent1" w:themeFillTint="33"/>
          </w:tcPr>
          <w:p w14:paraId="3651F62D" w14:textId="7BB08222"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Pr>
                <w:noProof/>
              </w:rPr>
              <w:drawing>
                <wp:anchor distT="0" distB="0" distL="114300" distR="114300" simplePos="0" relativeHeight="251691008" behindDoc="0" locked="0" layoutInCell="1" allowOverlap="1" wp14:anchorId="3D7D534E" wp14:editId="0BF1A20B">
                  <wp:simplePos x="0" y="0"/>
                  <wp:positionH relativeFrom="column">
                    <wp:posOffset>-17145</wp:posOffset>
                  </wp:positionH>
                  <wp:positionV relativeFrom="paragraph">
                    <wp:posOffset>0</wp:posOffset>
                  </wp:positionV>
                  <wp:extent cx="704526" cy="684000"/>
                  <wp:effectExtent l="0" t="0" r="63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DD3">
              <w:rPr>
                <w:rFonts w:cs="Arial"/>
                <w:color w:val="262626" w:themeColor="text1" w:themeTint="D9"/>
                <w:sz w:val="20"/>
                <w:szCs w:val="20"/>
              </w:rPr>
              <w:t>See REF Environmental Safeguards and Mitigation Measures workbook for examples</w:t>
            </w:r>
          </w:p>
        </w:tc>
        <w:tc>
          <w:tcPr>
            <w:tcW w:w="3103" w:type="dxa"/>
          </w:tcPr>
          <w:p w14:paraId="015E0028" w14:textId="77777777"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44FD1" w:rsidRPr="00417CA6" w14:paraId="7900FEA3" w14:textId="77777777" w:rsidTr="00944FD1">
        <w:tc>
          <w:tcPr>
            <w:cnfStyle w:val="001000000000" w:firstRow="0" w:lastRow="0" w:firstColumn="1" w:lastColumn="0" w:oddVBand="0" w:evenVBand="0" w:oddHBand="0" w:evenHBand="0" w:firstRowFirstColumn="0" w:firstRowLastColumn="0" w:lastRowFirstColumn="0" w:lastRowLastColumn="0"/>
            <w:tcW w:w="2405" w:type="dxa"/>
          </w:tcPr>
          <w:p w14:paraId="2FC14C06" w14:textId="77777777" w:rsidR="00944FD1" w:rsidRPr="00ED0DD3" w:rsidRDefault="00944FD1" w:rsidP="00944FD1">
            <w:pPr>
              <w:spacing w:before="120" w:after="120"/>
              <w:rPr>
                <w:rFonts w:cs="Arial"/>
                <w:sz w:val="20"/>
                <w:szCs w:val="20"/>
              </w:rPr>
            </w:pPr>
            <w:r w:rsidRPr="00ED0DD3">
              <w:rPr>
                <w:rFonts w:cs="Arial"/>
                <w:sz w:val="20"/>
                <w:szCs w:val="20"/>
              </w:rPr>
              <w:t>Visual Amenity/ Landscape</w:t>
            </w:r>
          </w:p>
        </w:tc>
        <w:tc>
          <w:tcPr>
            <w:tcW w:w="3260" w:type="dxa"/>
          </w:tcPr>
          <w:p w14:paraId="258E4102" w14:textId="77777777" w:rsidR="00944FD1" w:rsidRPr="00C87A5C"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C87A5C">
              <w:rPr>
                <w:rFonts w:cs="Arial"/>
                <w:color w:val="FF0000"/>
                <w:sz w:val="20"/>
                <w:szCs w:val="20"/>
              </w:rPr>
              <w:t>Summarise from Section 3</w:t>
            </w:r>
          </w:p>
        </w:tc>
        <w:tc>
          <w:tcPr>
            <w:tcW w:w="4253" w:type="dxa"/>
            <w:shd w:val="clear" w:color="auto" w:fill="DCEBDB" w:themeFill="accent1" w:themeFillTint="33"/>
          </w:tcPr>
          <w:p w14:paraId="5D60BC1C" w14:textId="346A544B"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Pr>
                <w:noProof/>
              </w:rPr>
              <w:drawing>
                <wp:anchor distT="0" distB="0" distL="114300" distR="114300" simplePos="0" relativeHeight="251692032" behindDoc="0" locked="0" layoutInCell="1" allowOverlap="1" wp14:anchorId="6E309085" wp14:editId="58251EE6">
                  <wp:simplePos x="0" y="0"/>
                  <wp:positionH relativeFrom="column">
                    <wp:posOffset>-17145</wp:posOffset>
                  </wp:positionH>
                  <wp:positionV relativeFrom="paragraph">
                    <wp:posOffset>0</wp:posOffset>
                  </wp:positionV>
                  <wp:extent cx="704526" cy="684000"/>
                  <wp:effectExtent l="0" t="0" r="635"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DD3">
              <w:rPr>
                <w:rFonts w:cs="Arial"/>
                <w:color w:val="262626" w:themeColor="text1" w:themeTint="D9"/>
                <w:sz w:val="20"/>
                <w:szCs w:val="20"/>
              </w:rPr>
              <w:t>See REF Environmental Safeguards and Mitigation Measures workbook for examples</w:t>
            </w:r>
          </w:p>
        </w:tc>
        <w:tc>
          <w:tcPr>
            <w:tcW w:w="3103" w:type="dxa"/>
          </w:tcPr>
          <w:p w14:paraId="631D6037" w14:textId="77777777"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44FD1" w:rsidRPr="00417CA6" w14:paraId="1BA1B31C" w14:textId="77777777" w:rsidTr="00944FD1">
        <w:tc>
          <w:tcPr>
            <w:cnfStyle w:val="001000000000" w:firstRow="0" w:lastRow="0" w:firstColumn="1" w:lastColumn="0" w:oddVBand="0" w:evenVBand="0" w:oddHBand="0" w:evenHBand="0" w:firstRowFirstColumn="0" w:firstRowLastColumn="0" w:lastRowFirstColumn="0" w:lastRowLastColumn="0"/>
            <w:tcW w:w="2405" w:type="dxa"/>
          </w:tcPr>
          <w:p w14:paraId="36359931" w14:textId="77777777" w:rsidR="00944FD1" w:rsidRPr="00ED0DD3" w:rsidRDefault="00944FD1" w:rsidP="00944FD1">
            <w:pPr>
              <w:spacing w:before="120" w:after="120"/>
              <w:rPr>
                <w:rFonts w:cs="Arial"/>
                <w:sz w:val="20"/>
                <w:szCs w:val="20"/>
              </w:rPr>
            </w:pPr>
            <w:r w:rsidRPr="00ED0DD3">
              <w:rPr>
                <w:rFonts w:cs="Arial"/>
                <w:sz w:val="20"/>
                <w:szCs w:val="20"/>
              </w:rPr>
              <w:t>Socio-Economic Factors</w:t>
            </w:r>
          </w:p>
        </w:tc>
        <w:tc>
          <w:tcPr>
            <w:tcW w:w="3260" w:type="dxa"/>
          </w:tcPr>
          <w:p w14:paraId="4142CEE2" w14:textId="77777777" w:rsidR="00944FD1" w:rsidRPr="00C87A5C"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C87A5C">
              <w:rPr>
                <w:rFonts w:cs="Arial"/>
                <w:color w:val="FF0000"/>
                <w:sz w:val="20"/>
                <w:szCs w:val="20"/>
              </w:rPr>
              <w:t>Summarise from Section 3</w:t>
            </w:r>
          </w:p>
        </w:tc>
        <w:tc>
          <w:tcPr>
            <w:tcW w:w="4253" w:type="dxa"/>
            <w:shd w:val="clear" w:color="auto" w:fill="DCEBDB" w:themeFill="accent1" w:themeFillTint="33"/>
          </w:tcPr>
          <w:p w14:paraId="3B078506" w14:textId="00662651"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Arial"/>
                <w:color w:val="262626" w:themeColor="text1" w:themeTint="D9"/>
                <w:sz w:val="20"/>
                <w:szCs w:val="20"/>
              </w:rPr>
            </w:pPr>
            <w:r>
              <w:rPr>
                <w:noProof/>
              </w:rPr>
              <w:drawing>
                <wp:anchor distT="0" distB="0" distL="114300" distR="114300" simplePos="0" relativeHeight="251693056" behindDoc="0" locked="0" layoutInCell="1" allowOverlap="1" wp14:anchorId="69D89085" wp14:editId="342D26C5">
                  <wp:simplePos x="0" y="0"/>
                  <wp:positionH relativeFrom="column">
                    <wp:posOffset>-17145</wp:posOffset>
                  </wp:positionH>
                  <wp:positionV relativeFrom="paragraph">
                    <wp:posOffset>0</wp:posOffset>
                  </wp:positionV>
                  <wp:extent cx="704526" cy="684000"/>
                  <wp:effectExtent l="0" t="0" r="635"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0"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DD3">
              <w:rPr>
                <w:rFonts w:cs="Arial"/>
                <w:color w:val="262626" w:themeColor="text1" w:themeTint="D9"/>
                <w:sz w:val="20"/>
                <w:szCs w:val="20"/>
              </w:rPr>
              <w:t>See REF Environmental Safeguards and Mitigation Measures workbook for examples</w:t>
            </w:r>
          </w:p>
        </w:tc>
        <w:tc>
          <w:tcPr>
            <w:tcW w:w="3103" w:type="dxa"/>
          </w:tcPr>
          <w:p w14:paraId="2A87179D" w14:textId="77777777" w:rsidR="00944FD1" w:rsidRPr="00ED0DD3" w:rsidRDefault="00944FD1" w:rsidP="00944FD1">
            <w:pPr>
              <w:spacing w:before="120"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2561012E" w14:textId="77777777" w:rsidR="008B3F06" w:rsidRDefault="008B3F06" w:rsidP="008B3F06"/>
    <w:p w14:paraId="15770A8B" w14:textId="77777777" w:rsidR="007076DC" w:rsidRDefault="007076DC" w:rsidP="007076DC"/>
    <w:p w14:paraId="12DC3F41" w14:textId="77777777" w:rsidR="007076DC" w:rsidRDefault="007076DC" w:rsidP="007076DC"/>
    <w:p w14:paraId="26736267" w14:textId="77777777" w:rsidR="007076DC" w:rsidRPr="007076DC" w:rsidRDefault="007076DC" w:rsidP="007076DC">
      <w:pPr>
        <w:sectPr w:rsidR="007076DC" w:rsidRPr="007076DC" w:rsidSect="001F2B53">
          <w:headerReference w:type="first" r:id="rId23"/>
          <w:footerReference w:type="first" r:id="rId24"/>
          <w:pgSz w:w="15840" w:h="12240" w:orient="landscape"/>
          <w:pgMar w:top="1418" w:right="1134" w:bottom="1418" w:left="1134" w:header="737" w:footer="283" w:gutter="0"/>
          <w:cols w:space="720"/>
          <w:docGrid w:linePitch="360"/>
        </w:sectPr>
      </w:pPr>
    </w:p>
    <w:p w14:paraId="3392CF54" w14:textId="77777777" w:rsidR="00F92EED" w:rsidRPr="00ED0DD3" w:rsidRDefault="00F92EED" w:rsidP="00417CA6">
      <w:pPr>
        <w:pStyle w:val="Heading1"/>
      </w:pPr>
      <w:bookmarkStart w:id="57" w:name="_Toc33007834"/>
      <w:r w:rsidRPr="00ED0DD3">
        <w:lastRenderedPageBreak/>
        <w:t>Consultation</w:t>
      </w:r>
      <w:bookmarkEnd w:id="57"/>
    </w:p>
    <w:tbl>
      <w:tblPr>
        <w:tblStyle w:val="GuidanceTable"/>
        <w:tblW w:w="0" w:type="auto"/>
        <w:tblLook w:val="04A0" w:firstRow="1" w:lastRow="0" w:firstColumn="1" w:lastColumn="0" w:noHBand="0" w:noVBand="1"/>
      </w:tblPr>
      <w:tblGrid>
        <w:gridCol w:w="9628"/>
      </w:tblGrid>
      <w:tr w:rsidR="00944FD1" w:rsidRPr="00C65A81" w14:paraId="42DF240B" w14:textId="77777777" w:rsidTr="00C6013E">
        <w:tc>
          <w:tcPr>
            <w:cnfStyle w:val="001000000000" w:firstRow="0" w:lastRow="0" w:firstColumn="1" w:lastColumn="0" w:oddVBand="0" w:evenVBand="0" w:oddHBand="0" w:evenHBand="0" w:firstRowFirstColumn="0" w:firstRowLastColumn="0" w:lastRowFirstColumn="0" w:lastRowLastColumn="0"/>
            <w:tcW w:w="9628" w:type="dxa"/>
          </w:tcPr>
          <w:p w14:paraId="70B3F587" w14:textId="1325DCC0" w:rsidR="00944FD1" w:rsidRPr="00396433" w:rsidRDefault="00944FD1" w:rsidP="00C6013E">
            <w:pPr>
              <w:rPr>
                <w:rFonts w:cs="Arial"/>
                <w:color w:val="262626" w:themeColor="text1" w:themeTint="D9"/>
                <w:szCs w:val="20"/>
              </w:rPr>
            </w:pPr>
            <w:r w:rsidRPr="00001BE0">
              <w:rPr>
                <w:rFonts w:cs="Arial"/>
                <w:color w:val="262626" w:themeColor="text1" w:themeTint="D9"/>
                <w:szCs w:val="20"/>
              </w:rPr>
              <w:t xml:space="preserve">Identify stakeholders that are required to be consulted. Internal </w:t>
            </w:r>
            <w:r>
              <w:rPr>
                <w:rFonts w:cs="Arial"/>
                <w:color w:val="262626" w:themeColor="text1" w:themeTint="D9"/>
                <w:szCs w:val="20"/>
              </w:rPr>
              <w:t>c</w:t>
            </w:r>
            <w:r w:rsidRPr="00001BE0">
              <w:rPr>
                <w:rFonts w:cs="Arial"/>
                <w:color w:val="262626" w:themeColor="text1" w:themeTint="D9"/>
                <w:szCs w:val="20"/>
              </w:rPr>
              <w:t xml:space="preserve">ouncil consultation with environmental officer should be undertaken when dealing with </w:t>
            </w:r>
            <w:r>
              <w:rPr>
                <w:rFonts w:cs="Arial"/>
                <w:color w:val="262626" w:themeColor="text1" w:themeTint="D9"/>
                <w:szCs w:val="20"/>
              </w:rPr>
              <w:t>c</w:t>
            </w:r>
            <w:r w:rsidRPr="00001BE0">
              <w:rPr>
                <w:rFonts w:cs="Arial"/>
                <w:color w:val="262626" w:themeColor="text1" w:themeTint="D9"/>
                <w:szCs w:val="20"/>
              </w:rPr>
              <w:t>ouncil related infrastructure or items.</w:t>
            </w:r>
          </w:p>
        </w:tc>
      </w:tr>
    </w:tbl>
    <w:p w14:paraId="0904AEC8" w14:textId="77777777" w:rsidR="00AA457B" w:rsidRPr="00001BE0" w:rsidRDefault="00AA457B" w:rsidP="00F92EED">
      <w:pPr>
        <w:rPr>
          <w:rFonts w:cs="Arial"/>
          <w:color w:val="262626" w:themeColor="text1" w:themeTint="D9"/>
          <w:szCs w:val="20"/>
        </w:rPr>
      </w:pPr>
      <w:r w:rsidRPr="00001BE0">
        <w:rPr>
          <w:rFonts w:cs="Arial"/>
          <w:color w:val="262626" w:themeColor="text1" w:themeTint="D9"/>
          <w:szCs w:val="20"/>
        </w:rPr>
        <w:t xml:space="preserve">Division 1 of the Infrastructure SEPP Provides recommendations for consultation with affected stakeholders (Table </w:t>
      </w:r>
      <w:r w:rsidR="00002A3C" w:rsidRPr="00001BE0">
        <w:rPr>
          <w:rFonts w:cs="Arial"/>
          <w:color w:val="262626" w:themeColor="text1" w:themeTint="D9"/>
          <w:szCs w:val="20"/>
        </w:rPr>
        <w:t>7</w:t>
      </w:r>
      <w:r w:rsidRPr="00001BE0">
        <w:rPr>
          <w:rFonts w:cs="Arial"/>
          <w:color w:val="262626" w:themeColor="text1" w:themeTint="D9"/>
          <w:szCs w:val="20"/>
        </w:rPr>
        <w:t>).</w:t>
      </w:r>
    </w:p>
    <w:p w14:paraId="13B1E5F5" w14:textId="200D6CBB" w:rsidR="00AA457B" w:rsidRPr="00996CC9" w:rsidRDefault="00002A3C" w:rsidP="00996CC9">
      <w:pPr>
        <w:pStyle w:val="Caption"/>
      </w:pPr>
      <w:bookmarkStart w:id="58" w:name="_Toc32409109"/>
      <w:r w:rsidRPr="00996CC9">
        <w:t xml:space="preserve">Table </w:t>
      </w:r>
      <w:r w:rsidR="00ED64E2">
        <w:fldChar w:fldCharType="begin"/>
      </w:r>
      <w:r w:rsidR="00ED64E2">
        <w:instrText xml:space="preserve"> SEQ Table \* ARABIC </w:instrText>
      </w:r>
      <w:r w:rsidR="00ED64E2">
        <w:fldChar w:fldCharType="separate"/>
      </w:r>
      <w:r w:rsidR="009A7DB2">
        <w:rPr>
          <w:noProof/>
        </w:rPr>
        <w:t>7</w:t>
      </w:r>
      <w:r w:rsidR="00ED64E2">
        <w:rPr>
          <w:noProof/>
        </w:rPr>
        <w:fldChar w:fldCharType="end"/>
      </w:r>
      <w:r w:rsidR="007602FD">
        <w:rPr>
          <w:noProof/>
        </w:rPr>
        <w:t>:</w:t>
      </w:r>
      <w:r w:rsidRPr="00996CC9">
        <w:t xml:space="preserve"> </w:t>
      </w:r>
      <w:r w:rsidR="00AA457B" w:rsidRPr="00996CC9">
        <w:t xml:space="preserve">Infrastructure SEPP </w:t>
      </w:r>
      <w:r w:rsidR="002308CD">
        <w:t>c</w:t>
      </w:r>
      <w:r w:rsidR="00AA457B" w:rsidRPr="00996CC9">
        <w:t xml:space="preserve">onsultation </w:t>
      </w:r>
      <w:r w:rsidR="002308CD">
        <w:t>r</w:t>
      </w:r>
      <w:r w:rsidR="00AA457B" w:rsidRPr="00996CC9">
        <w:t>equirements</w:t>
      </w:r>
      <w:bookmarkEnd w:id="58"/>
    </w:p>
    <w:tbl>
      <w:tblPr>
        <w:tblStyle w:val="TableGrid"/>
        <w:tblW w:w="9634" w:type="dxa"/>
        <w:tblLook w:val="04A0" w:firstRow="1" w:lastRow="0" w:firstColumn="1" w:lastColumn="0" w:noHBand="0" w:noVBand="1"/>
      </w:tblPr>
      <w:tblGrid>
        <w:gridCol w:w="1814"/>
        <w:gridCol w:w="5669"/>
        <w:gridCol w:w="2151"/>
      </w:tblGrid>
      <w:tr w:rsidR="00764AE9" w:rsidRPr="00417CA6" w14:paraId="1DD4825A" w14:textId="77777777" w:rsidTr="00D33EAA">
        <w:trPr>
          <w:tblHeader/>
        </w:trPr>
        <w:tc>
          <w:tcPr>
            <w:tcW w:w="1814" w:type="dxa"/>
            <w:shd w:val="clear" w:color="auto" w:fill="D0CECE" w:themeFill="background2" w:themeFillShade="E6"/>
          </w:tcPr>
          <w:p w14:paraId="2ACF9D6E" w14:textId="77777777" w:rsidR="00AA457B" w:rsidRPr="00944FD1" w:rsidRDefault="00AA457B" w:rsidP="0058443B">
            <w:pPr>
              <w:spacing w:before="120" w:after="120"/>
              <w:rPr>
                <w:b/>
                <w:bCs/>
                <w:color w:val="FF0000"/>
                <w:sz w:val="20"/>
                <w:szCs w:val="20"/>
              </w:rPr>
            </w:pPr>
            <w:r w:rsidRPr="00944FD1">
              <w:rPr>
                <w:b/>
                <w:bCs/>
                <w:color w:val="FF0000"/>
                <w:sz w:val="20"/>
                <w:szCs w:val="20"/>
              </w:rPr>
              <w:t>ISEPP Clause</w:t>
            </w:r>
          </w:p>
        </w:tc>
        <w:tc>
          <w:tcPr>
            <w:tcW w:w="5669" w:type="dxa"/>
            <w:shd w:val="clear" w:color="auto" w:fill="D0CECE" w:themeFill="background2" w:themeFillShade="E6"/>
          </w:tcPr>
          <w:p w14:paraId="79D74BFD" w14:textId="77777777" w:rsidR="00AA457B" w:rsidRPr="00944FD1" w:rsidRDefault="00AA457B" w:rsidP="0058443B">
            <w:pPr>
              <w:spacing w:before="120" w:after="120"/>
              <w:rPr>
                <w:b/>
                <w:bCs/>
                <w:color w:val="FF0000"/>
                <w:sz w:val="20"/>
                <w:szCs w:val="20"/>
              </w:rPr>
            </w:pPr>
            <w:r w:rsidRPr="00944FD1">
              <w:rPr>
                <w:b/>
                <w:bCs/>
                <w:color w:val="FF0000"/>
                <w:sz w:val="20"/>
                <w:szCs w:val="20"/>
              </w:rPr>
              <w:t>Clause Reference</w:t>
            </w:r>
          </w:p>
        </w:tc>
        <w:tc>
          <w:tcPr>
            <w:tcW w:w="2151" w:type="dxa"/>
            <w:shd w:val="clear" w:color="auto" w:fill="D0CECE" w:themeFill="background2" w:themeFillShade="E6"/>
          </w:tcPr>
          <w:p w14:paraId="538B309B" w14:textId="77777777" w:rsidR="00AA457B" w:rsidRPr="00944FD1" w:rsidRDefault="00AA457B" w:rsidP="0058443B">
            <w:pPr>
              <w:spacing w:before="120" w:after="120"/>
              <w:rPr>
                <w:b/>
                <w:bCs/>
                <w:color w:val="FF0000"/>
                <w:sz w:val="20"/>
                <w:szCs w:val="20"/>
              </w:rPr>
            </w:pPr>
            <w:r w:rsidRPr="00944FD1">
              <w:rPr>
                <w:b/>
                <w:bCs/>
                <w:color w:val="FF0000"/>
                <w:sz w:val="20"/>
                <w:szCs w:val="20"/>
              </w:rPr>
              <w:t>Consultation Required</w:t>
            </w:r>
          </w:p>
        </w:tc>
      </w:tr>
      <w:tr w:rsidR="00764AE9" w:rsidRPr="00417CA6" w14:paraId="36C1A507" w14:textId="77777777" w:rsidTr="00D33EAA">
        <w:tc>
          <w:tcPr>
            <w:tcW w:w="1814" w:type="dxa"/>
            <w:shd w:val="clear" w:color="auto" w:fill="E7E6E6" w:themeFill="background2"/>
          </w:tcPr>
          <w:p w14:paraId="7C997A94" w14:textId="77777777" w:rsidR="00AA457B" w:rsidRPr="00ED0DD3" w:rsidRDefault="00AA457B" w:rsidP="00764AE9">
            <w:pPr>
              <w:spacing w:before="120" w:after="120"/>
              <w:rPr>
                <w:rFonts w:cs="Arial"/>
                <w:color w:val="262626" w:themeColor="text1" w:themeTint="D9"/>
                <w:sz w:val="20"/>
                <w:szCs w:val="20"/>
              </w:rPr>
            </w:pPr>
            <w:r w:rsidRPr="00ED0DD3">
              <w:rPr>
                <w:rFonts w:cs="Arial"/>
                <w:color w:val="262626" w:themeColor="text1" w:themeTint="D9"/>
                <w:sz w:val="20"/>
                <w:szCs w:val="20"/>
              </w:rPr>
              <w:t>Clause 13</w:t>
            </w:r>
          </w:p>
        </w:tc>
        <w:tc>
          <w:tcPr>
            <w:tcW w:w="5669" w:type="dxa"/>
            <w:shd w:val="clear" w:color="auto" w:fill="E7E6E6" w:themeFill="background2"/>
          </w:tcPr>
          <w:p w14:paraId="27006F56" w14:textId="77777777" w:rsidR="00764AE9" w:rsidRPr="00ED0DD3" w:rsidRDefault="00764AE9" w:rsidP="00764AE9">
            <w:pPr>
              <w:spacing w:before="120" w:after="120"/>
              <w:rPr>
                <w:rFonts w:cs="Arial"/>
                <w:b/>
                <w:bCs/>
                <w:sz w:val="20"/>
                <w:szCs w:val="20"/>
                <w:u w:val="single"/>
              </w:rPr>
            </w:pPr>
            <w:r w:rsidRPr="00ED0DD3">
              <w:rPr>
                <w:rFonts w:cs="Arial"/>
                <w:b/>
                <w:bCs/>
                <w:sz w:val="20"/>
                <w:szCs w:val="20"/>
                <w:u w:val="single"/>
              </w:rPr>
              <w:t xml:space="preserve">Impacts on council-related infrastructure or services  </w:t>
            </w:r>
          </w:p>
          <w:p w14:paraId="56BBFB8D" w14:textId="77777777" w:rsidR="00764AE9" w:rsidRPr="00ED0DD3" w:rsidRDefault="00764AE9" w:rsidP="00764AE9">
            <w:pPr>
              <w:spacing w:before="120" w:after="120"/>
              <w:rPr>
                <w:rFonts w:cs="Arial"/>
                <w:color w:val="262626" w:themeColor="text1" w:themeTint="D9"/>
                <w:sz w:val="20"/>
                <w:szCs w:val="20"/>
              </w:rPr>
            </w:pPr>
            <w:r w:rsidRPr="00ED0DD3">
              <w:rPr>
                <w:rFonts w:cs="Arial"/>
                <w:color w:val="262626" w:themeColor="text1" w:themeTint="D9"/>
                <w:sz w:val="20"/>
                <w:szCs w:val="20"/>
              </w:rPr>
              <w:t xml:space="preserve">Consultation is required if the public authority is of the opinion that the development: </w:t>
            </w:r>
          </w:p>
          <w:p w14:paraId="04AE2ABD" w14:textId="77777777" w:rsidR="00764AE9" w:rsidRPr="00ED0DD3" w:rsidRDefault="00764AE9" w:rsidP="00764AE9">
            <w:pPr>
              <w:spacing w:before="120" w:after="120"/>
              <w:rPr>
                <w:rFonts w:cs="Arial"/>
                <w:i/>
                <w:iCs/>
                <w:color w:val="262626" w:themeColor="text1" w:themeTint="D9"/>
                <w:sz w:val="20"/>
                <w:szCs w:val="20"/>
              </w:rPr>
            </w:pPr>
            <w:r w:rsidRPr="00ED0DD3">
              <w:rPr>
                <w:rFonts w:cs="Arial"/>
                <w:i/>
                <w:iCs/>
                <w:color w:val="262626" w:themeColor="text1" w:themeTint="D9"/>
                <w:sz w:val="20"/>
                <w:szCs w:val="20"/>
              </w:rPr>
              <w:t xml:space="preserve">(a)  will have a substantial impact on stormwater management services provided by a council, or </w:t>
            </w:r>
          </w:p>
          <w:p w14:paraId="28AA5852" w14:textId="77777777" w:rsidR="00764AE9" w:rsidRPr="00ED0DD3" w:rsidRDefault="00764AE9" w:rsidP="00764AE9">
            <w:pPr>
              <w:spacing w:before="120" w:after="120"/>
              <w:rPr>
                <w:rFonts w:cs="Arial"/>
                <w:i/>
                <w:iCs/>
                <w:color w:val="262626" w:themeColor="text1" w:themeTint="D9"/>
                <w:sz w:val="20"/>
                <w:szCs w:val="20"/>
              </w:rPr>
            </w:pPr>
            <w:r w:rsidRPr="00ED0DD3">
              <w:rPr>
                <w:rFonts w:cs="Arial"/>
                <w:i/>
                <w:iCs/>
                <w:color w:val="262626" w:themeColor="text1" w:themeTint="D9"/>
                <w:sz w:val="20"/>
                <w:szCs w:val="20"/>
              </w:rPr>
              <w:t xml:space="preserve">(b)  is likely to generate traffic to an extent that will strain the capacity of the road system in a local government area, or </w:t>
            </w:r>
          </w:p>
          <w:p w14:paraId="2A0B1C74" w14:textId="77777777" w:rsidR="00764AE9" w:rsidRPr="00ED0DD3" w:rsidRDefault="00764AE9" w:rsidP="00764AE9">
            <w:pPr>
              <w:spacing w:before="120" w:after="120"/>
              <w:rPr>
                <w:rFonts w:cs="Arial"/>
                <w:i/>
                <w:iCs/>
                <w:color w:val="262626" w:themeColor="text1" w:themeTint="D9"/>
                <w:sz w:val="20"/>
                <w:szCs w:val="20"/>
              </w:rPr>
            </w:pPr>
            <w:r w:rsidRPr="00ED0DD3">
              <w:rPr>
                <w:rFonts w:cs="Arial"/>
                <w:i/>
                <w:iCs/>
                <w:color w:val="262626" w:themeColor="text1" w:themeTint="D9"/>
                <w:sz w:val="20"/>
                <w:szCs w:val="20"/>
              </w:rPr>
              <w:t xml:space="preserve">(c)  involves connection to, and a substantial impact on the capacity of, any part of a sewerage system owned by a council, or </w:t>
            </w:r>
          </w:p>
          <w:p w14:paraId="074F5FBE" w14:textId="77777777" w:rsidR="00764AE9" w:rsidRPr="00ED0DD3" w:rsidRDefault="00764AE9" w:rsidP="00764AE9">
            <w:pPr>
              <w:spacing w:before="120" w:after="120"/>
              <w:rPr>
                <w:rFonts w:cs="Arial"/>
                <w:i/>
                <w:iCs/>
                <w:color w:val="262626" w:themeColor="text1" w:themeTint="D9"/>
                <w:sz w:val="20"/>
                <w:szCs w:val="20"/>
              </w:rPr>
            </w:pPr>
            <w:r w:rsidRPr="00ED0DD3">
              <w:rPr>
                <w:rFonts w:cs="Arial"/>
                <w:i/>
                <w:iCs/>
                <w:color w:val="262626" w:themeColor="text1" w:themeTint="D9"/>
                <w:sz w:val="20"/>
                <w:szCs w:val="20"/>
              </w:rPr>
              <w:t xml:space="preserve">(d)  involves connection to, and use of a substantial volume of water from, any part of a water supply system owned by a council, or </w:t>
            </w:r>
          </w:p>
          <w:p w14:paraId="0B18A816" w14:textId="77777777" w:rsidR="00764AE9" w:rsidRPr="00ED0DD3" w:rsidRDefault="00764AE9" w:rsidP="00764AE9">
            <w:pPr>
              <w:spacing w:before="120" w:after="120"/>
              <w:rPr>
                <w:rFonts w:cs="Arial"/>
                <w:i/>
                <w:iCs/>
                <w:color w:val="262626" w:themeColor="text1" w:themeTint="D9"/>
                <w:sz w:val="20"/>
                <w:szCs w:val="20"/>
              </w:rPr>
            </w:pPr>
            <w:r w:rsidRPr="00ED0DD3">
              <w:rPr>
                <w:rFonts w:cs="Arial"/>
                <w:i/>
                <w:iCs/>
                <w:color w:val="262626" w:themeColor="text1" w:themeTint="D9"/>
                <w:sz w:val="20"/>
                <w:szCs w:val="20"/>
              </w:rPr>
              <w:t xml:space="preserve">(e)  involves the installation of a temporary structure on, or the enclosing of, a public place that is under a council’s management or control that is likely to cause a disruption to pedestrian or vehicular traffic that is not minor or inconsequential, or </w:t>
            </w:r>
          </w:p>
          <w:p w14:paraId="4BF4FFFA" w14:textId="77777777" w:rsidR="00AA457B" w:rsidRPr="00ED0DD3" w:rsidRDefault="00764AE9" w:rsidP="00764AE9">
            <w:pPr>
              <w:spacing w:before="120" w:after="120"/>
              <w:rPr>
                <w:color w:val="FF0000"/>
                <w:sz w:val="20"/>
                <w:szCs w:val="20"/>
              </w:rPr>
            </w:pPr>
            <w:r w:rsidRPr="00ED0DD3">
              <w:rPr>
                <w:rFonts w:cs="Arial"/>
                <w:i/>
                <w:iCs/>
                <w:color w:val="262626" w:themeColor="text1" w:themeTint="D9"/>
                <w:sz w:val="20"/>
                <w:szCs w:val="20"/>
              </w:rPr>
              <w:t>(f)  involves excavation that is not minor or inconsequential of the surface of, or a footpath adjacent to, a road for which a council is the roads authority under the Roads Act 1993 (if the public authority that is carrying out the development, or on whose behalf it is being carried out, is not responsible for the maintenance of the road or footpath).</w:t>
            </w:r>
          </w:p>
        </w:tc>
        <w:tc>
          <w:tcPr>
            <w:tcW w:w="2151" w:type="dxa"/>
            <w:shd w:val="clear" w:color="auto" w:fill="auto"/>
          </w:tcPr>
          <w:p w14:paraId="110CE534" w14:textId="77777777" w:rsidR="00AA457B" w:rsidRPr="00ED0DD3" w:rsidRDefault="00AA457B" w:rsidP="00AA457B">
            <w:pPr>
              <w:rPr>
                <w:sz w:val="20"/>
                <w:szCs w:val="20"/>
              </w:rPr>
            </w:pPr>
          </w:p>
        </w:tc>
      </w:tr>
      <w:tr w:rsidR="00764AE9" w:rsidRPr="00417CA6" w14:paraId="637E5ABA" w14:textId="77777777" w:rsidTr="00D33EAA">
        <w:tc>
          <w:tcPr>
            <w:tcW w:w="1814" w:type="dxa"/>
            <w:shd w:val="clear" w:color="auto" w:fill="E7E6E6" w:themeFill="background2"/>
          </w:tcPr>
          <w:p w14:paraId="3DE4CCAB" w14:textId="77777777" w:rsidR="00AA457B" w:rsidRPr="00ED0DD3" w:rsidRDefault="006C486E" w:rsidP="005E6C21">
            <w:pPr>
              <w:spacing w:before="120" w:after="120"/>
              <w:rPr>
                <w:rFonts w:cs="Arial"/>
                <w:color w:val="262626" w:themeColor="text1" w:themeTint="D9"/>
                <w:sz w:val="20"/>
                <w:szCs w:val="20"/>
              </w:rPr>
            </w:pPr>
            <w:r w:rsidRPr="00ED0DD3">
              <w:rPr>
                <w:rFonts w:cs="Arial"/>
                <w:color w:val="262626" w:themeColor="text1" w:themeTint="D9"/>
                <w:sz w:val="20"/>
                <w:szCs w:val="20"/>
              </w:rPr>
              <w:t>Clause 14</w:t>
            </w:r>
          </w:p>
        </w:tc>
        <w:tc>
          <w:tcPr>
            <w:tcW w:w="5669" w:type="dxa"/>
            <w:shd w:val="clear" w:color="auto" w:fill="E7E6E6" w:themeFill="background2"/>
          </w:tcPr>
          <w:p w14:paraId="0D8C8EC5" w14:textId="77777777" w:rsidR="006C486E" w:rsidRPr="00ED0DD3" w:rsidRDefault="006C486E" w:rsidP="005E6C21">
            <w:pPr>
              <w:spacing w:before="120" w:after="120"/>
              <w:rPr>
                <w:rFonts w:cs="Arial"/>
                <w:b/>
                <w:bCs/>
                <w:sz w:val="20"/>
                <w:szCs w:val="20"/>
                <w:u w:val="single"/>
              </w:rPr>
            </w:pPr>
            <w:r w:rsidRPr="00ED0DD3">
              <w:rPr>
                <w:rFonts w:cs="Arial"/>
                <w:b/>
                <w:bCs/>
                <w:sz w:val="20"/>
                <w:szCs w:val="20"/>
                <w:u w:val="single"/>
              </w:rPr>
              <w:t xml:space="preserve">Impacts on local heritage </w:t>
            </w:r>
          </w:p>
          <w:p w14:paraId="644DDC74" w14:textId="77777777" w:rsidR="006C486E" w:rsidRPr="00ED0DD3" w:rsidRDefault="006C486E" w:rsidP="005E6C21">
            <w:pPr>
              <w:spacing w:before="120" w:after="120"/>
              <w:rPr>
                <w:rFonts w:cs="Arial"/>
                <w:color w:val="262626" w:themeColor="text1" w:themeTint="D9"/>
                <w:sz w:val="20"/>
                <w:szCs w:val="20"/>
              </w:rPr>
            </w:pPr>
            <w:r w:rsidRPr="00ED0DD3">
              <w:rPr>
                <w:rFonts w:cs="Arial"/>
                <w:color w:val="262626" w:themeColor="text1" w:themeTint="D9"/>
                <w:sz w:val="20"/>
                <w:szCs w:val="20"/>
              </w:rPr>
              <w:t xml:space="preserve">Consultation is required if the development:  </w:t>
            </w:r>
          </w:p>
          <w:p w14:paraId="1A0F3385" w14:textId="77777777" w:rsidR="006C486E" w:rsidRPr="00ED0DD3" w:rsidRDefault="006C486E" w:rsidP="005E6C21">
            <w:pPr>
              <w:spacing w:before="120" w:after="120"/>
              <w:rPr>
                <w:rFonts w:cs="Arial"/>
                <w:i/>
                <w:iCs/>
                <w:color w:val="262626" w:themeColor="text1" w:themeTint="D9"/>
                <w:sz w:val="20"/>
                <w:szCs w:val="20"/>
              </w:rPr>
            </w:pPr>
            <w:r w:rsidRPr="00ED0DD3">
              <w:rPr>
                <w:rFonts w:cs="Arial"/>
                <w:i/>
                <w:iCs/>
                <w:color w:val="262626" w:themeColor="text1" w:themeTint="D9"/>
                <w:sz w:val="20"/>
                <w:szCs w:val="20"/>
              </w:rPr>
              <w:t xml:space="preserve">(a)  is likely to have an impact that is not minor or inconsequential on a local heritage item (other than a local heritage item that is also a State heritage item) or a heritage conservation area, and </w:t>
            </w:r>
          </w:p>
          <w:p w14:paraId="543845F0" w14:textId="77777777" w:rsidR="00AA457B" w:rsidRPr="00ED0DD3" w:rsidRDefault="006C486E" w:rsidP="00851726">
            <w:pPr>
              <w:spacing w:before="120" w:after="120"/>
              <w:rPr>
                <w:color w:val="FF0000"/>
                <w:sz w:val="20"/>
                <w:szCs w:val="20"/>
              </w:rPr>
            </w:pPr>
            <w:r w:rsidRPr="00ED0DD3">
              <w:rPr>
                <w:rFonts w:cs="Arial"/>
                <w:i/>
                <w:iCs/>
                <w:color w:val="262626" w:themeColor="text1" w:themeTint="D9"/>
                <w:sz w:val="20"/>
                <w:szCs w:val="20"/>
              </w:rPr>
              <w:t>(b)  is development that this Policy provides may be carried out without consent.</w:t>
            </w:r>
            <w:r w:rsidRPr="00ED0DD3">
              <w:rPr>
                <w:i/>
                <w:iCs/>
                <w:color w:val="262626" w:themeColor="text1" w:themeTint="D9"/>
                <w:sz w:val="20"/>
                <w:szCs w:val="20"/>
              </w:rPr>
              <w:t xml:space="preserve"> </w:t>
            </w:r>
          </w:p>
        </w:tc>
        <w:tc>
          <w:tcPr>
            <w:tcW w:w="2151" w:type="dxa"/>
          </w:tcPr>
          <w:p w14:paraId="0DDFF31D" w14:textId="77777777" w:rsidR="00AA457B" w:rsidRPr="00ED0DD3" w:rsidRDefault="00AA457B" w:rsidP="005E6C21">
            <w:pPr>
              <w:spacing w:before="120" w:after="120"/>
              <w:rPr>
                <w:color w:val="FF0000"/>
                <w:sz w:val="20"/>
                <w:szCs w:val="20"/>
              </w:rPr>
            </w:pPr>
          </w:p>
        </w:tc>
      </w:tr>
      <w:tr w:rsidR="00764AE9" w:rsidRPr="00417CA6" w14:paraId="102D2A42" w14:textId="77777777" w:rsidTr="00D33EAA">
        <w:tc>
          <w:tcPr>
            <w:tcW w:w="1814" w:type="dxa"/>
            <w:shd w:val="clear" w:color="auto" w:fill="E7E6E6" w:themeFill="background2"/>
          </w:tcPr>
          <w:p w14:paraId="016B7E72" w14:textId="77777777" w:rsidR="00AA457B" w:rsidRPr="00ED0DD3" w:rsidRDefault="006C486E" w:rsidP="005E6C21">
            <w:pPr>
              <w:spacing w:before="120" w:after="120"/>
              <w:rPr>
                <w:rFonts w:cs="Arial"/>
                <w:color w:val="262626" w:themeColor="text1" w:themeTint="D9"/>
                <w:sz w:val="20"/>
                <w:szCs w:val="20"/>
              </w:rPr>
            </w:pPr>
            <w:r w:rsidRPr="00ED0DD3">
              <w:rPr>
                <w:rFonts w:cs="Arial"/>
                <w:color w:val="262626" w:themeColor="text1" w:themeTint="D9"/>
                <w:sz w:val="20"/>
                <w:szCs w:val="20"/>
              </w:rPr>
              <w:t>Clause 15</w:t>
            </w:r>
          </w:p>
        </w:tc>
        <w:tc>
          <w:tcPr>
            <w:tcW w:w="5669" w:type="dxa"/>
            <w:shd w:val="clear" w:color="auto" w:fill="E7E6E6" w:themeFill="background2"/>
          </w:tcPr>
          <w:p w14:paraId="13DE8BF8" w14:textId="77777777" w:rsidR="006C486E" w:rsidRPr="00ED0DD3" w:rsidRDefault="006C486E" w:rsidP="005E6C21">
            <w:pPr>
              <w:spacing w:before="120" w:after="120"/>
              <w:rPr>
                <w:rFonts w:cs="Arial"/>
                <w:b/>
                <w:bCs/>
                <w:sz w:val="20"/>
                <w:szCs w:val="20"/>
                <w:u w:val="single"/>
              </w:rPr>
            </w:pPr>
            <w:r w:rsidRPr="00ED0DD3">
              <w:rPr>
                <w:rFonts w:cs="Arial"/>
                <w:b/>
                <w:bCs/>
                <w:sz w:val="20"/>
                <w:szCs w:val="20"/>
                <w:u w:val="single"/>
              </w:rPr>
              <w:t xml:space="preserve">Impacts on flood liable land </w:t>
            </w:r>
          </w:p>
          <w:p w14:paraId="5BAC778B" w14:textId="77777777" w:rsidR="00AA457B" w:rsidRPr="00ED0DD3" w:rsidRDefault="006C486E" w:rsidP="00851726">
            <w:pPr>
              <w:spacing w:before="120" w:after="120"/>
              <w:rPr>
                <w:color w:val="FF0000"/>
                <w:sz w:val="20"/>
                <w:szCs w:val="20"/>
              </w:rPr>
            </w:pPr>
            <w:r w:rsidRPr="00ED0DD3">
              <w:rPr>
                <w:rFonts w:cs="Arial"/>
                <w:i/>
                <w:iCs/>
                <w:color w:val="262626" w:themeColor="text1" w:themeTint="D9"/>
                <w:sz w:val="20"/>
                <w:szCs w:val="20"/>
              </w:rPr>
              <w:t xml:space="preserve">In this clause, flood liable land means land that is susceptible to flooding by the probable maximum flood event, identified in accordance with the principles set out in the manual entitled </w:t>
            </w:r>
            <w:r w:rsidRPr="00ED0DD3">
              <w:rPr>
                <w:rFonts w:cs="Arial"/>
                <w:i/>
                <w:iCs/>
                <w:color w:val="262626" w:themeColor="text1" w:themeTint="D9"/>
                <w:sz w:val="20"/>
                <w:szCs w:val="20"/>
              </w:rPr>
              <w:lastRenderedPageBreak/>
              <w:t>Floodplain Development Manual: the management of flood liable</w:t>
            </w:r>
            <w:r w:rsidRPr="00ED0DD3">
              <w:rPr>
                <w:i/>
                <w:iCs/>
                <w:color w:val="FF0000"/>
                <w:sz w:val="20"/>
                <w:szCs w:val="20"/>
              </w:rPr>
              <w:t xml:space="preserve"> </w:t>
            </w:r>
            <w:r w:rsidRPr="00ED0DD3">
              <w:rPr>
                <w:rFonts w:cs="Arial"/>
                <w:i/>
                <w:iCs/>
                <w:color w:val="262626" w:themeColor="text1" w:themeTint="D9"/>
                <w:sz w:val="20"/>
                <w:szCs w:val="20"/>
              </w:rPr>
              <w:t>land published by the New South Wales Government and as in force from time to time.</w:t>
            </w:r>
            <w:r w:rsidRPr="00ED0DD3">
              <w:rPr>
                <w:i/>
                <w:iCs/>
                <w:color w:val="262626" w:themeColor="text1" w:themeTint="D9"/>
                <w:sz w:val="20"/>
                <w:szCs w:val="20"/>
              </w:rPr>
              <w:t xml:space="preserve"> </w:t>
            </w:r>
          </w:p>
        </w:tc>
        <w:tc>
          <w:tcPr>
            <w:tcW w:w="2151" w:type="dxa"/>
          </w:tcPr>
          <w:p w14:paraId="0272FBA9" w14:textId="77777777" w:rsidR="00AA457B" w:rsidRPr="00ED0DD3" w:rsidRDefault="00AA457B" w:rsidP="005E6C21">
            <w:pPr>
              <w:spacing w:before="120" w:after="120"/>
              <w:rPr>
                <w:color w:val="FF0000"/>
                <w:sz w:val="20"/>
                <w:szCs w:val="20"/>
              </w:rPr>
            </w:pPr>
          </w:p>
        </w:tc>
      </w:tr>
      <w:tr w:rsidR="00764AE9" w:rsidRPr="00417CA6" w14:paraId="192A930E" w14:textId="77777777" w:rsidTr="00D33EAA">
        <w:tc>
          <w:tcPr>
            <w:tcW w:w="1814" w:type="dxa"/>
            <w:shd w:val="clear" w:color="auto" w:fill="E7E6E6" w:themeFill="background2"/>
          </w:tcPr>
          <w:p w14:paraId="2FBAF1BC" w14:textId="77777777" w:rsidR="00AA457B" w:rsidRPr="00ED0DD3" w:rsidRDefault="006C486E" w:rsidP="005E6C21">
            <w:pPr>
              <w:spacing w:before="120" w:after="120"/>
              <w:rPr>
                <w:sz w:val="20"/>
                <w:szCs w:val="20"/>
              </w:rPr>
            </w:pPr>
            <w:r w:rsidRPr="00ED0DD3">
              <w:rPr>
                <w:sz w:val="20"/>
                <w:szCs w:val="20"/>
              </w:rPr>
              <w:t>Clause 16</w:t>
            </w:r>
          </w:p>
        </w:tc>
        <w:tc>
          <w:tcPr>
            <w:tcW w:w="5669" w:type="dxa"/>
            <w:shd w:val="clear" w:color="auto" w:fill="E7E6E6" w:themeFill="background2"/>
          </w:tcPr>
          <w:p w14:paraId="31D875EA" w14:textId="77777777" w:rsidR="005E6C21" w:rsidRPr="00ED0DD3" w:rsidRDefault="005E6C21" w:rsidP="005E6C21">
            <w:pPr>
              <w:spacing w:before="120" w:after="120"/>
              <w:rPr>
                <w:rFonts w:cs="Arial"/>
                <w:b/>
                <w:bCs/>
                <w:i/>
                <w:iCs/>
                <w:sz w:val="20"/>
                <w:szCs w:val="20"/>
                <w:u w:val="single"/>
              </w:rPr>
            </w:pPr>
            <w:r w:rsidRPr="00ED0DD3">
              <w:rPr>
                <w:rFonts w:cs="Arial"/>
                <w:b/>
                <w:bCs/>
                <w:i/>
                <w:iCs/>
                <w:sz w:val="20"/>
                <w:szCs w:val="20"/>
                <w:u w:val="single"/>
              </w:rPr>
              <w:t xml:space="preserve">Consultation with public authorities other than councils </w:t>
            </w:r>
          </w:p>
          <w:p w14:paraId="583069D3" w14:textId="77777777" w:rsidR="005E6C21" w:rsidRPr="00ED0DD3" w:rsidRDefault="005E6C21" w:rsidP="005E6C21">
            <w:pPr>
              <w:spacing w:before="120" w:after="120"/>
              <w:rPr>
                <w:rFonts w:cs="Arial"/>
                <w:i/>
                <w:iCs/>
                <w:sz w:val="20"/>
                <w:szCs w:val="20"/>
              </w:rPr>
            </w:pPr>
            <w:r w:rsidRPr="00ED0DD3">
              <w:rPr>
                <w:rFonts w:cs="Arial"/>
                <w:i/>
                <w:iCs/>
                <w:sz w:val="20"/>
                <w:szCs w:val="20"/>
              </w:rPr>
              <w:t xml:space="preserve">Consultation is required if the development is:  </w:t>
            </w:r>
          </w:p>
          <w:p w14:paraId="545898FF" w14:textId="77777777" w:rsidR="005E6C21" w:rsidRPr="00ED0DD3" w:rsidRDefault="005E6C21" w:rsidP="005E6C21">
            <w:pPr>
              <w:spacing w:before="120" w:after="120"/>
              <w:rPr>
                <w:rFonts w:cs="Arial"/>
                <w:i/>
                <w:iCs/>
                <w:sz w:val="20"/>
                <w:szCs w:val="20"/>
              </w:rPr>
            </w:pPr>
            <w:r w:rsidRPr="00ED0DD3">
              <w:rPr>
                <w:rFonts w:cs="Arial"/>
                <w:i/>
                <w:iCs/>
                <w:sz w:val="20"/>
                <w:szCs w:val="20"/>
              </w:rPr>
              <w:t xml:space="preserve">(a)  development adjacent to land reserved under the National Parks and Wildlife Act 1974 or to land acquired under Part 11 of that Act— the Office of Environment and Heritage, </w:t>
            </w:r>
          </w:p>
          <w:p w14:paraId="65F24434" w14:textId="77777777" w:rsidR="005E6C21" w:rsidRPr="00ED0DD3" w:rsidRDefault="005E6C21" w:rsidP="005E6C21">
            <w:pPr>
              <w:spacing w:before="120" w:after="120"/>
              <w:rPr>
                <w:rFonts w:cs="Arial"/>
                <w:i/>
                <w:iCs/>
                <w:sz w:val="20"/>
                <w:szCs w:val="20"/>
              </w:rPr>
            </w:pPr>
            <w:r w:rsidRPr="00ED0DD3">
              <w:rPr>
                <w:rFonts w:cs="Arial"/>
                <w:i/>
                <w:iCs/>
                <w:sz w:val="20"/>
                <w:szCs w:val="20"/>
              </w:rPr>
              <w:t xml:space="preserve">(b)  development on land in Zone E1 National Parks and Nature Reserves or in a land use zone that is equivalent to that zone—the Office of Environment and Heritage, </w:t>
            </w:r>
          </w:p>
          <w:p w14:paraId="1A2F695E" w14:textId="77777777" w:rsidR="005E6C21" w:rsidRPr="00ED0DD3" w:rsidRDefault="005E6C21" w:rsidP="005E6C21">
            <w:pPr>
              <w:spacing w:before="120" w:after="120"/>
              <w:rPr>
                <w:rFonts w:cs="Arial"/>
                <w:i/>
                <w:iCs/>
                <w:sz w:val="20"/>
                <w:szCs w:val="20"/>
              </w:rPr>
            </w:pPr>
            <w:r w:rsidRPr="00ED0DD3">
              <w:rPr>
                <w:rFonts w:cs="Arial"/>
                <w:i/>
                <w:iCs/>
                <w:sz w:val="20"/>
                <w:szCs w:val="20"/>
              </w:rPr>
              <w:t xml:space="preserve">(c)  development adjacent to an aquatic reserve or a marine park declared under the Marine Estate Management Act 2014—the Department of Industry, </w:t>
            </w:r>
          </w:p>
          <w:p w14:paraId="27E9F2E6" w14:textId="77777777" w:rsidR="005E6C21" w:rsidRPr="00ED0DD3" w:rsidRDefault="005E6C21" w:rsidP="005E6C21">
            <w:pPr>
              <w:spacing w:before="120" w:after="120"/>
              <w:rPr>
                <w:rFonts w:cs="Arial"/>
                <w:i/>
                <w:iCs/>
                <w:sz w:val="20"/>
                <w:szCs w:val="20"/>
              </w:rPr>
            </w:pPr>
            <w:r w:rsidRPr="00ED0DD3">
              <w:rPr>
                <w:rFonts w:cs="Arial"/>
                <w:i/>
                <w:iCs/>
                <w:sz w:val="20"/>
                <w:szCs w:val="20"/>
              </w:rPr>
              <w:t xml:space="preserve">(d)  development in the foreshore area within the meaning of the Sydney Harbour Foreshore Authority Act 1998—the Sydney Harbour Foreshore Authority, </w:t>
            </w:r>
          </w:p>
          <w:p w14:paraId="55181A6D" w14:textId="77777777" w:rsidR="005E6C21" w:rsidRPr="00ED0DD3" w:rsidRDefault="005E6C21" w:rsidP="005E6C21">
            <w:pPr>
              <w:spacing w:before="120" w:after="120"/>
              <w:rPr>
                <w:rFonts w:cs="Arial"/>
                <w:i/>
                <w:iCs/>
                <w:sz w:val="20"/>
                <w:szCs w:val="20"/>
              </w:rPr>
            </w:pPr>
            <w:r w:rsidRPr="00ED0DD3">
              <w:rPr>
                <w:rFonts w:cs="Arial"/>
                <w:i/>
                <w:iCs/>
                <w:sz w:val="20"/>
                <w:szCs w:val="20"/>
              </w:rPr>
              <w:t xml:space="preserve">(e)  development comprising a fixed or floating structure in or over navigable waters—Roads and Maritime Services, </w:t>
            </w:r>
          </w:p>
          <w:p w14:paraId="18BA9C45" w14:textId="77777777" w:rsidR="005E6C21" w:rsidRPr="00ED0DD3" w:rsidRDefault="005E6C21" w:rsidP="005E6C21">
            <w:pPr>
              <w:spacing w:before="120" w:after="120"/>
              <w:rPr>
                <w:rFonts w:cs="Arial"/>
                <w:i/>
                <w:iCs/>
                <w:sz w:val="20"/>
                <w:szCs w:val="20"/>
              </w:rPr>
            </w:pPr>
            <w:r w:rsidRPr="00ED0DD3">
              <w:rPr>
                <w:rFonts w:cs="Arial"/>
                <w:i/>
                <w:iCs/>
                <w:sz w:val="20"/>
                <w:szCs w:val="20"/>
              </w:rPr>
              <w:t xml:space="preserve">(f)  development for the purposes of a health services facility, correctional centre or group home, or for residential purposes, in an area that is bush fire prone land (as defined by the Act)—the NSW Rural Fire Service, </w:t>
            </w:r>
          </w:p>
          <w:p w14:paraId="4A09C048" w14:textId="77777777" w:rsidR="005E6C21" w:rsidRPr="00ED0DD3" w:rsidRDefault="005E6C21" w:rsidP="005E6C21">
            <w:pPr>
              <w:spacing w:before="120" w:after="120"/>
              <w:rPr>
                <w:rFonts w:cs="Arial"/>
                <w:i/>
                <w:iCs/>
                <w:sz w:val="20"/>
                <w:szCs w:val="20"/>
              </w:rPr>
            </w:pPr>
            <w:r w:rsidRPr="00ED0DD3">
              <w:rPr>
                <w:rFonts w:cs="Arial"/>
                <w:i/>
                <w:iCs/>
                <w:sz w:val="20"/>
                <w:szCs w:val="20"/>
              </w:rPr>
              <w:t xml:space="preserve">g)  development that may increase the amount of artificial light in the night sky and that is on land within the dark sky region as identified on the dark sky region map—the Director of the Observatory, </w:t>
            </w:r>
          </w:p>
          <w:p w14:paraId="7322735A" w14:textId="77777777" w:rsidR="005E6C21" w:rsidRPr="00ED0DD3" w:rsidRDefault="005E6C21" w:rsidP="005E6C21">
            <w:pPr>
              <w:spacing w:before="120" w:after="120"/>
              <w:rPr>
                <w:rFonts w:cs="Arial"/>
                <w:i/>
                <w:iCs/>
                <w:sz w:val="20"/>
                <w:szCs w:val="20"/>
              </w:rPr>
            </w:pPr>
            <w:r w:rsidRPr="00ED0DD3">
              <w:rPr>
                <w:rFonts w:cs="Arial"/>
                <w:i/>
                <w:iCs/>
                <w:sz w:val="20"/>
                <w:szCs w:val="20"/>
              </w:rPr>
              <w:t xml:space="preserve">(h)  development on defence communications facility buffer land within the meaning of clause 5.15 of the Standard Instrument—the Secretary of the Commonwealth Department of Defence development on land in a mine subsidence district within the meaning of the Mine Subsidence Compensation Act 1961—the Mine Subsidence Board. </w:t>
            </w:r>
          </w:p>
          <w:p w14:paraId="0BB044CD" w14:textId="77777777" w:rsidR="00AA457B" w:rsidRPr="00ED0DD3" w:rsidRDefault="005E6C21" w:rsidP="005E6C21">
            <w:pPr>
              <w:spacing w:before="120" w:after="120"/>
              <w:rPr>
                <w:rFonts w:cs="Arial"/>
                <w:i/>
                <w:iCs/>
                <w:sz w:val="20"/>
                <w:szCs w:val="20"/>
              </w:rPr>
            </w:pPr>
            <w:r w:rsidRPr="00ED0DD3">
              <w:rPr>
                <w:rFonts w:cs="Arial"/>
                <w:i/>
                <w:iCs/>
                <w:sz w:val="20"/>
                <w:szCs w:val="20"/>
              </w:rPr>
              <w:t>Note. The Act defines bush fire prone land, in relation to an area, as land recorded for the time being as bush fire prone land on a map certified as referred to in section 146 (2) of the Act.</w:t>
            </w:r>
          </w:p>
          <w:p w14:paraId="044C1EC1" w14:textId="77777777" w:rsidR="005E6C21" w:rsidRPr="00ED0DD3" w:rsidRDefault="005E6C21" w:rsidP="005E6C21">
            <w:pPr>
              <w:spacing w:before="120" w:after="120"/>
              <w:rPr>
                <w:rFonts w:cs="Arial"/>
                <w:i/>
                <w:iCs/>
                <w:sz w:val="20"/>
                <w:szCs w:val="20"/>
              </w:rPr>
            </w:pPr>
            <w:r w:rsidRPr="00ED0DD3">
              <w:rPr>
                <w:rFonts w:cs="Arial"/>
                <w:i/>
                <w:iCs/>
                <w:sz w:val="20"/>
                <w:szCs w:val="20"/>
              </w:rPr>
              <w:t xml:space="preserve">Note. When carrying out development of a kind referred to in paragraph (f), consideration should be given to the publication of the NSW Rural Fire Service Planning for Bush Fire Protection 2006. </w:t>
            </w:r>
          </w:p>
          <w:p w14:paraId="77448104" w14:textId="77777777" w:rsidR="005E6C21" w:rsidRPr="00ED0DD3" w:rsidRDefault="005E6C21" w:rsidP="005E6C21">
            <w:pPr>
              <w:spacing w:before="120" w:after="120"/>
              <w:rPr>
                <w:rFonts w:cs="Arial"/>
                <w:i/>
                <w:iCs/>
                <w:sz w:val="20"/>
                <w:szCs w:val="20"/>
              </w:rPr>
            </w:pPr>
            <w:r w:rsidRPr="00ED0DD3">
              <w:rPr>
                <w:rFonts w:cs="Arial"/>
                <w:i/>
                <w:iCs/>
                <w:sz w:val="20"/>
                <w:szCs w:val="20"/>
              </w:rPr>
              <w:t xml:space="preserve">(g)  (Repealed) </w:t>
            </w:r>
          </w:p>
          <w:p w14:paraId="1A166B6B" w14:textId="77777777" w:rsidR="005E6C21" w:rsidRPr="00ED0DD3" w:rsidRDefault="005E6C21" w:rsidP="005E6C21">
            <w:pPr>
              <w:spacing w:before="120" w:after="120"/>
              <w:rPr>
                <w:i/>
                <w:iCs/>
                <w:sz w:val="20"/>
                <w:szCs w:val="20"/>
              </w:rPr>
            </w:pPr>
            <w:r w:rsidRPr="00ED0DD3">
              <w:rPr>
                <w:rFonts w:cs="Arial"/>
                <w:i/>
                <w:iCs/>
                <w:sz w:val="20"/>
                <w:szCs w:val="20"/>
              </w:rPr>
              <w:t xml:space="preserve">Note. Clause 18A (2) of State Environmental Planning Policy (Sydney Region Growth Centres) 2006 requires public authorities (or persons acting on their behalf) to consult with the Department of Planning and Infrastructure before carrying out any development comprising the clearing of native vegetation on certain land within a growth centre (within the </w:t>
            </w:r>
            <w:r w:rsidRPr="00ED0DD3">
              <w:rPr>
                <w:rFonts w:cs="Arial"/>
                <w:i/>
                <w:iCs/>
                <w:sz w:val="20"/>
                <w:szCs w:val="20"/>
              </w:rPr>
              <w:lastRenderedPageBreak/>
              <w:t>meaning of that Policy). The land concerned is land other than the subject land (within the meaning of Part 7 of Schedule 7 to the Threatened Species Conservation Act 1995). The subject land is generally land to which precinct plans apply under that Policy.</w:t>
            </w:r>
          </w:p>
        </w:tc>
        <w:tc>
          <w:tcPr>
            <w:tcW w:w="2151" w:type="dxa"/>
          </w:tcPr>
          <w:p w14:paraId="6923B02D" w14:textId="77777777" w:rsidR="00AA457B" w:rsidRPr="00ED0DD3" w:rsidRDefault="00AA457B" w:rsidP="005E6C21">
            <w:pPr>
              <w:spacing w:before="120" w:after="120"/>
              <w:rPr>
                <w:color w:val="FF0000"/>
                <w:sz w:val="20"/>
                <w:szCs w:val="20"/>
              </w:rPr>
            </w:pPr>
          </w:p>
        </w:tc>
      </w:tr>
    </w:tbl>
    <w:p w14:paraId="1158385C" w14:textId="77777777" w:rsidR="0026026D" w:rsidRPr="00ED0DD3" w:rsidRDefault="0026026D" w:rsidP="00417CA6">
      <w:pPr>
        <w:pStyle w:val="Heading1"/>
      </w:pPr>
      <w:bookmarkStart w:id="59" w:name="_Toc33007835"/>
      <w:r w:rsidRPr="00ED0DD3">
        <w:lastRenderedPageBreak/>
        <w:t>Conclusion</w:t>
      </w:r>
      <w:bookmarkEnd w:id="59"/>
    </w:p>
    <w:tbl>
      <w:tblPr>
        <w:tblStyle w:val="GuidanceTable"/>
        <w:tblW w:w="0" w:type="auto"/>
        <w:tblLook w:val="04A0" w:firstRow="1" w:lastRow="0" w:firstColumn="1" w:lastColumn="0" w:noHBand="0" w:noVBand="1"/>
      </w:tblPr>
      <w:tblGrid>
        <w:gridCol w:w="9628"/>
      </w:tblGrid>
      <w:tr w:rsidR="00D83A0C" w:rsidRPr="00D83A0C" w14:paraId="27F2CA65" w14:textId="77777777" w:rsidTr="00D83A0C">
        <w:trPr>
          <w:trHeight w:val="676"/>
        </w:trPr>
        <w:tc>
          <w:tcPr>
            <w:cnfStyle w:val="001000000000" w:firstRow="0" w:lastRow="0" w:firstColumn="1" w:lastColumn="0" w:oddVBand="0" w:evenVBand="0" w:oddHBand="0" w:evenHBand="0" w:firstRowFirstColumn="0" w:firstRowLastColumn="0" w:lastRowFirstColumn="0" w:lastRowLastColumn="0"/>
            <w:tcW w:w="9628" w:type="dxa"/>
          </w:tcPr>
          <w:p w14:paraId="0076E4B6" w14:textId="77777777" w:rsidR="00D83A0C" w:rsidRPr="00D83A0C" w:rsidRDefault="00D83A0C" w:rsidP="00D83A0C">
            <w:r w:rsidRPr="00D83A0C">
              <w:t>Provide a brief summary of the findings of the REF.</w:t>
            </w:r>
          </w:p>
          <w:p w14:paraId="6C30D1F0" w14:textId="77777777" w:rsidR="00D83A0C" w:rsidRPr="00D83A0C" w:rsidRDefault="00D83A0C" w:rsidP="00D83A0C">
            <w:pPr>
              <w:spacing w:before="80"/>
            </w:pPr>
            <w:r w:rsidRPr="00D83A0C">
              <w:t>List any further works/ management plans required.</w:t>
            </w:r>
          </w:p>
        </w:tc>
      </w:tr>
    </w:tbl>
    <w:p w14:paraId="284B3A6B" w14:textId="77777777" w:rsidR="0026026D" w:rsidRPr="001D13E5" w:rsidRDefault="0026026D" w:rsidP="001D13E5">
      <w:r w:rsidRPr="001D13E5">
        <w:br w:type="page"/>
      </w:r>
    </w:p>
    <w:p w14:paraId="690CD769" w14:textId="77777777" w:rsidR="00995CA6" w:rsidRPr="00ED0DD3" w:rsidRDefault="00995CA6" w:rsidP="00417CA6">
      <w:pPr>
        <w:pStyle w:val="Heading1"/>
      </w:pPr>
      <w:bookmarkStart w:id="60" w:name="_Toc33007836"/>
      <w:r w:rsidRPr="00ED0DD3">
        <w:lastRenderedPageBreak/>
        <w:t>REF Determination</w:t>
      </w:r>
      <w:bookmarkEnd w:id="60"/>
    </w:p>
    <w:p w14:paraId="2CB0CE5B" w14:textId="77777777" w:rsidR="008747D6" w:rsidRPr="00961A79" w:rsidRDefault="008747D6" w:rsidP="008747D6">
      <w:pPr>
        <w:rPr>
          <w:rFonts w:cs="Arial"/>
          <w:color w:val="262626" w:themeColor="text1" w:themeTint="D9"/>
          <w:szCs w:val="20"/>
        </w:rPr>
      </w:pPr>
      <w:r w:rsidRPr="00961A79">
        <w:rPr>
          <w:rFonts w:cs="Arial"/>
          <w:color w:val="262626" w:themeColor="text1" w:themeTint="D9"/>
          <w:szCs w:val="20"/>
        </w:rPr>
        <w:t xml:space="preserve">This Review of Environmental Factors has assessed the likely environmental impacts of a proposal by </w:t>
      </w:r>
      <w:r w:rsidRPr="00DD2784">
        <w:rPr>
          <w:rFonts w:cs="Arial"/>
          <w:color w:val="FF0000"/>
          <w:szCs w:val="20"/>
          <w:shd w:val="clear" w:color="auto" w:fill="F2F2F2" w:themeFill="background1" w:themeFillShade="F2"/>
        </w:rPr>
        <w:t>[</w:t>
      </w:r>
      <w:r w:rsidR="00620929" w:rsidRPr="00DD2784">
        <w:rPr>
          <w:rFonts w:cs="Arial"/>
          <w:color w:val="FF0000"/>
          <w:szCs w:val="20"/>
          <w:shd w:val="clear" w:color="auto" w:fill="F2F2F2" w:themeFill="background1" w:themeFillShade="F2"/>
        </w:rPr>
        <w:t>Council</w:t>
      </w:r>
      <w:r w:rsidRPr="00DD2784">
        <w:rPr>
          <w:rFonts w:cs="Arial"/>
          <w:color w:val="FF0000"/>
          <w:szCs w:val="20"/>
          <w:shd w:val="clear" w:color="auto" w:fill="F2F2F2" w:themeFill="background1" w:themeFillShade="F2"/>
        </w:rPr>
        <w:t>]</w:t>
      </w:r>
      <w:r w:rsidRPr="00DD2784">
        <w:rPr>
          <w:rFonts w:cs="Arial"/>
          <w:color w:val="FF0000"/>
          <w:szCs w:val="20"/>
        </w:rPr>
        <w:t xml:space="preserve"> </w:t>
      </w:r>
      <w:r w:rsidRPr="00961A79">
        <w:rPr>
          <w:rFonts w:cs="Arial"/>
          <w:color w:val="262626" w:themeColor="text1" w:themeTint="D9"/>
          <w:szCs w:val="20"/>
        </w:rPr>
        <w:t xml:space="preserve">for </w:t>
      </w:r>
      <w:r w:rsidRPr="00DD2784">
        <w:rPr>
          <w:rFonts w:cs="Arial"/>
          <w:color w:val="FF0000"/>
          <w:szCs w:val="20"/>
          <w:shd w:val="clear" w:color="auto" w:fill="F2F2F2" w:themeFill="background1" w:themeFillShade="F2"/>
        </w:rPr>
        <w:t>[Project Name</w:t>
      </w:r>
      <w:r w:rsidR="00620929" w:rsidRPr="00DD2784">
        <w:rPr>
          <w:rFonts w:cs="Arial"/>
          <w:color w:val="FF0000"/>
          <w:szCs w:val="20"/>
          <w:shd w:val="clear" w:color="auto" w:fill="F2F2F2" w:themeFill="background1" w:themeFillShade="F2"/>
        </w:rPr>
        <w:t>/brief description of proposed activity</w:t>
      </w:r>
      <w:r w:rsidRPr="00DD2784">
        <w:rPr>
          <w:rFonts w:cs="Arial"/>
          <w:color w:val="FF0000"/>
          <w:szCs w:val="20"/>
          <w:shd w:val="clear" w:color="auto" w:fill="F2F2F2" w:themeFill="background1" w:themeFillShade="F2"/>
        </w:rPr>
        <w:t>].</w:t>
      </w:r>
    </w:p>
    <w:p w14:paraId="15E95287" w14:textId="77777777" w:rsidR="008747D6" w:rsidRPr="00961A79" w:rsidRDefault="00620929" w:rsidP="008747D6">
      <w:pPr>
        <w:rPr>
          <w:rFonts w:cs="Arial"/>
          <w:color w:val="262626" w:themeColor="text1" w:themeTint="D9"/>
          <w:szCs w:val="20"/>
        </w:rPr>
      </w:pPr>
      <w:r w:rsidRPr="00DD2784">
        <w:rPr>
          <w:rFonts w:cs="Arial"/>
          <w:color w:val="FF0000"/>
          <w:szCs w:val="20"/>
          <w:shd w:val="clear" w:color="auto" w:fill="F2F2F2" w:themeFill="background1" w:themeFillShade="F2"/>
        </w:rPr>
        <w:t>[Council]</w:t>
      </w:r>
      <w:r w:rsidR="008747D6" w:rsidRPr="00DD2784">
        <w:rPr>
          <w:rFonts w:cs="Arial"/>
          <w:color w:val="FF0000"/>
          <w:szCs w:val="20"/>
        </w:rPr>
        <w:t xml:space="preserve"> </w:t>
      </w:r>
      <w:r w:rsidR="008747D6" w:rsidRPr="00961A79">
        <w:rPr>
          <w:rFonts w:cs="Arial"/>
          <w:color w:val="262626" w:themeColor="text1" w:themeTint="D9"/>
          <w:szCs w:val="20"/>
        </w:rPr>
        <w:t>has considered the potential environmental effects of the proposal and the effectiveness and feasibility of measures for reducing or preventing detrimental effects. It is determined that:</w:t>
      </w:r>
    </w:p>
    <w:p w14:paraId="330FB3E0" w14:textId="77777777" w:rsidR="008747D6" w:rsidRPr="00961A79" w:rsidRDefault="008747D6" w:rsidP="008747D6">
      <w:pPr>
        <w:numPr>
          <w:ilvl w:val="0"/>
          <w:numId w:val="20"/>
        </w:numPr>
        <w:spacing w:after="200" w:line="280" w:lineRule="exact"/>
        <w:jc w:val="both"/>
        <w:rPr>
          <w:rFonts w:cs="Arial"/>
          <w:color w:val="262626" w:themeColor="text1" w:themeTint="D9"/>
          <w:szCs w:val="20"/>
        </w:rPr>
      </w:pPr>
      <w:r w:rsidRPr="00961A79">
        <w:rPr>
          <w:rFonts w:cs="Arial"/>
          <w:color w:val="262626" w:themeColor="text1" w:themeTint="D9"/>
          <w:szCs w:val="20"/>
        </w:rPr>
        <w:t>The proposed mitigation measures will be adopted and implemented;</w:t>
      </w:r>
    </w:p>
    <w:p w14:paraId="7C746001" w14:textId="77777777" w:rsidR="008747D6" w:rsidRPr="00961A79" w:rsidRDefault="008747D6" w:rsidP="008747D6">
      <w:pPr>
        <w:numPr>
          <w:ilvl w:val="0"/>
          <w:numId w:val="20"/>
        </w:numPr>
        <w:spacing w:after="200" w:line="280" w:lineRule="exact"/>
        <w:jc w:val="both"/>
        <w:rPr>
          <w:rFonts w:cs="Arial"/>
          <w:color w:val="262626" w:themeColor="text1" w:themeTint="D9"/>
          <w:szCs w:val="20"/>
        </w:rPr>
      </w:pPr>
      <w:r w:rsidRPr="00961A79">
        <w:rPr>
          <w:rFonts w:cs="Arial"/>
          <w:color w:val="262626" w:themeColor="text1" w:themeTint="D9"/>
          <w:szCs w:val="20"/>
        </w:rPr>
        <w:t>Implementation of these mitigation measures will reduce the potential environmental impact of the proposed activity;</w:t>
      </w:r>
    </w:p>
    <w:p w14:paraId="1793F915" w14:textId="77777777" w:rsidR="008747D6" w:rsidRPr="00961A79" w:rsidRDefault="008747D6" w:rsidP="008747D6">
      <w:pPr>
        <w:numPr>
          <w:ilvl w:val="0"/>
          <w:numId w:val="20"/>
        </w:numPr>
        <w:spacing w:after="200" w:line="280" w:lineRule="exact"/>
        <w:jc w:val="both"/>
        <w:rPr>
          <w:rFonts w:cs="Arial"/>
          <w:color w:val="262626" w:themeColor="text1" w:themeTint="D9"/>
          <w:szCs w:val="20"/>
        </w:rPr>
      </w:pPr>
      <w:r w:rsidRPr="00961A79">
        <w:rPr>
          <w:rFonts w:cs="Arial"/>
          <w:color w:val="262626" w:themeColor="text1" w:themeTint="D9"/>
          <w:szCs w:val="20"/>
        </w:rPr>
        <w:t xml:space="preserve">An Environmental Impact Statement </w:t>
      </w:r>
      <w:r w:rsidRPr="00DD2784">
        <w:rPr>
          <w:rFonts w:cs="Arial"/>
          <w:color w:val="FF0000"/>
          <w:szCs w:val="20"/>
        </w:rPr>
        <w:t xml:space="preserve">is </w:t>
      </w:r>
      <w:r w:rsidR="0029519C" w:rsidRPr="00DD2784">
        <w:rPr>
          <w:rFonts w:cs="Arial"/>
          <w:color w:val="FF0000"/>
          <w:szCs w:val="20"/>
        </w:rPr>
        <w:t>(</w:t>
      </w:r>
      <w:r w:rsidRPr="00DD2784">
        <w:rPr>
          <w:rFonts w:cs="Arial"/>
          <w:color w:val="FF0000"/>
          <w:szCs w:val="20"/>
        </w:rPr>
        <w:t>not</w:t>
      </w:r>
      <w:r w:rsidR="0029519C" w:rsidRPr="00DD2784">
        <w:rPr>
          <w:rFonts w:cs="Arial"/>
          <w:color w:val="FF0000"/>
          <w:szCs w:val="20"/>
        </w:rPr>
        <w:t>)</w:t>
      </w:r>
      <w:r w:rsidRPr="00DD2784">
        <w:rPr>
          <w:rFonts w:cs="Arial"/>
          <w:color w:val="FF0000"/>
          <w:szCs w:val="20"/>
        </w:rPr>
        <w:t xml:space="preserve"> </w:t>
      </w:r>
      <w:r w:rsidRPr="00961A79">
        <w:rPr>
          <w:rFonts w:cs="Arial"/>
          <w:color w:val="262626" w:themeColor="text1" w:themeTint="D9"/>
          <w:szCs w:val="20"/>
        </w:rPr>
        <w:t xml:space="preserve">required for the proposed works if all mitigation measures in this REF are implemented by </w:t>
      </w:r>
      <w:r w:rsidR="0029519C" w:rsidRPr="00DD2784">
        <w:rPr>
          <w:rFonts w:cs="Arial"/>
          <w:color w:val="FF0000"/>
          <w:szCs w:val="20"/>
          <w:shd w:val="clear" w:color="auto" w:fill="F2F2F2" w:themeFill="background1" w:themeFillShade="F2"/>
        </w:rPr>
        <w:t>[Council].</w:t>
      </w:r>
    </w:p>
    <w:p w14:paraId="28792F4F" w14:textId="77777777" w:rsidR="008761D7" w:rsidRDefault="008761D7" w:rsidP="0029519C">
      <w:pPr>
        <w:spacing w:after="200" w:line="280" w:lineRule="exact"/>
        <w:jc w:val="both"/>
        <w:rPr>
          <w:rFonts w:cs="Arial"/>
          <w:szCs w:val="20"/>
        </w:rPr>
      </w:pPr>
    </w:p>
    <w:p w14:paraId="0F72F14F" w14:textId="77777777" w:rsidR="00673E70" w:rsidRPr="00F64F3C" w:rsidRDefault="00673E70" w:rsidP="00673E70">
      <w:pPr>
        <w:rPr>
          <w:rFonts w:cs="Arial"/>
          <w:szCs w:val="20"/>
          <w:u w:val="single"/>
        </w:rPr>
      </w:pPr>
      <w:r>
        <w:rPr>
          <w:rFonts w:cs="Arial"/>
          <w:szCs w:val="20"/>
          <w:u w:val="single"/>
        </w:rPr>
        <w:t xml:space="preserve">REF </w:t>
      </w:r>
      <w:r w:rsidRPr="00F64F3C">
        <w:rPr>
          <w:rFonts w:cs="Arial"/>
          <w:szCs w:val="20"/>
          <w:u w:val="single"/>
        </w:rPr>
        <w:t>Author</w:t>
      </w:r>
    </w:p>
    <w:p w14:paraId="47A0221D" w14:textId="77777777" w:rsidR="00673E70" w:rsidRPr="00BD7636" w:rsidRDefault="00673E70" w:rsidP="00673E70">
      <w:pPr>
        <w:rPr>
          <w:rFonts w:cs="Arial"/>
          <w:szCs w:val="20"/>
          <w:highlight w:val="yellow"/>
        </w:rPr>
      </w:pPr>
      <w:r>
        <w:rPr>
          <w:rFonts w:cs="Arial"/>
          <w:szCs w:val="20"/>
        </w:rPr>
        <w:t>Signature:</w:t>
      </w:r>
      <w:r w:rsidRPr="00BD7636">
        <w:rPr>
          <w:rFonts w:cs="Arial"/>
          <w:szCs w:val="20"/>
        </w:rPr>
        <w:t xml:space="preserve"> </w:t>
      </w:r>
      <w:r w:rsidRPr="00BD7636">
        <w:rPr>
          <w:rFonts w:cs="Arial"/>
          <w:szCs w:val="20"/>
          <w:highlight w:val="yellow"/>
        </w:rPr>
        <w:t>XXX</w:t>
      </w:r>
    </w:p>
    <w:p w14:paraId="65499823" w14:textId="77777777" w:rsidR="00673E70" w:rsidRDefault="00673E70" w:rsidP="00673E70">
      <w:pPr>
        <w:rPr>
          <w:rFonts w:cs="Arial"/>
          <w:szCs w:val="20"/>
        </w:rPr>
      </w:pPr>
      <w:r>
        <w:rPr>
          <w:rFonts w:cs="Arial"/>
          <w:szCs w:val="20"/>
        </w:rPr>
        <w:t xml:space="preserve">Name: </w:t>
      </w:r>
      <w:r w:rsidRPr="00BD7636">
        <w:rPr>
          <w:rFonts w:cs="Arial"/>
          <w:szCs w:val="20"/>
          <w:highlight w:val="yellow"/>
        </w:rPr>
        <w:t>XXX</w:t>
      </w:r>
    </w:p>
    <w:p w14:paraId="535E5C3E" w14:textId="77777777" w:rsidR="00673E70" w:rsidRPr="00BD7636" w:rsidRDefault="00673E70" w:rsidP="00673E70">
      <w:pPr>
        <w:rPr>
          <w:rFonts w:cs="Arial"/>
          <w:szCs w:val="20"/>
        </w:rPr>
      </w:pPr>
      <w:r w:rsidRPr="00BD7636">
        <w:rPr>
          <w:rFonts w:cs="Arial"/>
          <w:szCs w:val="20"/>
        </w:rPr>
        <w:t xml:space="preserve">Title: </w:t>
      </w:r>
      <w:r w:rsidRPr="00BD7636">
        <w:rPr>
          <w:rFonts w:cs="Arial"/>
          <w:szCs w:val="20"/>
          <w:highlight w:val="yellow"/>
        </w:rPr>
        <w:t>XXX</w:t>
      </w:r>
    </w:p>
    <w:p w14:paraId="66059515" w14:textId="77777777" w:rsidR="00673E70" w:rsidRPr="00BD7636" w:rsidRDefault="00673E70" w:rsidP="00673E70">
      <w:pPr>
        <w:rPr>
          <w:rFonts w:cs="Arial"/>
          <w:b/>
          <w:szCs w:val="20"/>
        </w:rPr>
      </w:pPr>
      <w:r w:rsidRPr="00BD7636">
        <w:rPr>
          <w:rFonts w:cs="Arial"/>
          <w:szCs w:val="20"/>
        </w:rPr>
        <w:t>Date</w:t>
      </w:r>
      <w:r>
        <w:rPr>
          <w:rFonts w:cs="Arial"/>
          <w:szCs w:val="20"/>
        </w:rPr>
        <w:t>:</w:t>
      </w:r>
      <w:r w:rsidRPr="00BD7636">
        <w:rPr>
          <w:rFonts w:cs="Arial"/>
          <w:szCs w:val="20"/>
        </w:rPr>
        <w:tab/>
      </w:r>
      <w:r w:rsidRPr="00BD7636">
        <w:rPr>
          <w:rFonts w:cs="Arial"/>
          <w:szCs w:val="20"/>
          <w:highlight w:val="yellow"/>
        </w:rPr>
        <w:t>XXX</w:t>
      </w:r>
      <w:r w:rsidRPr="00BD7636">
        <w:rPr>
          <w:rFonts w:cs="Arial"/>
          <w:szCs w:val="20"/>
        </w:rPr>
        <w:tab/>
      </w:r>
      <w:r w:rsidRPr="00BD7636">
        <w:rPr>
          <w:rFonts w:cs="Arial"/>
          <w:szCs w:val="20"/>
        </w:rPr>
        <w:tab/>
      </w:r>
    </w:p>
    <w:p w14:paraId="7F35294E" w14:textId="77777777" w:rsidR="00673E70" w:rsidRPr="00BD7636" w:rsidRDefault="00673E70" w:rsidP="00673E70">
      <w:pPr>
        <w:rPr>
          <w:rFonts w:cs="Arial"/>
          <w:szCs w:val="20"/>
          <w:u w:val="single"/>
        </w:rPr>
      </w:pPr>
    </w:p>
    <w:p w14:paraId="357E9E02" w14:textId="77777777" w:rsidR="00673E70" w:rsidRPr="00BD7636" w:rsidRDefault="00673E70" w:rsidP="00673E70">
      <w:pPr>
        <w:rPr>
          <w:rFonts w:cs="Arial"/>
          <w:szCs w:val="20"/>
          <w:u w:val="single"/>
        </w:rPr>
      </w:pPr>
      <w:r w:rsidRPr="00BD7636">
        <w:rPr>
          <w:rFonts w:cs="Arial"/>
          <w:szCs w:val="20"/>
          <w:u w:val="single"/>
        </w:rPr>
        <w:t>Reviewed and endorsed by</w:t>
      </w:r>
      <w:r>
        <w:rPr>
          <w:rFonts w:cs="Arial"/>
          <w:szCs w:val="20"/>
          <w:u w:val="single"/>
        </w:rPr>
        <w:t>:</w:t>
      </w:r>
    </w:p>
    <w:p w14:paraId="55807231" w14:textId="77777777" w:rsidR="00673E70" w:rsidRPr="00BD7636" w:rsidRDefault="00673E70" w:rsidP="00673E70">
      <w:pPr>
        <w:rPr>
          <w:rFonts w:cs="Arial"/>
          <w:szCs w:val="20"/>
          <w:highlight w:val="yellow"/>
        </w:rPr>
      </w:pPr>
      <w:r>
        <w:rPr>
          <w:rFonts w:cs="Arial"/>
          <w:szCs w:val="20"/>
        </w:rPr>
        <w:t>Signature:</w:t>
      </w:r>
      <w:r w:rsidRPr="00BD7636">
        <w:rPr>
          <w:rFonts w:cs="Arial"/>
          <w:szCs w:val="20"/>
        </w:rPr>
        <w:t xml:space="preserve"> </w:t>
      </w:r>
      <w:r w:rsidRPr="00BD7636">
        <w:rPr>
          <w:rFonts w:cs="Arial"/>
          <w:szCs w:val="20"/>
          <w:highlight w:val="yellow"/>
        </w:rPr>
        <w:t>XXX</w:t>
      </w:r>
    </w:p>
    <w:p w14:paraId="3BA995DF" w14:textId="77777777" w:rsidR="00673E70" w:rsidRDefault="00673E70" w:rsidP="00673E70">
      <w:pPr>
        <w:rPr>
          <w:rFonts w:cs="Arial"/>
          <w:szCs w:val="20"/>
        </w:rPr>
      </w:pPr>
      <w:r>
        <w:rPr>
          <w:rFonts w:cs="Arial"/>
          <w:szCs w:val="20"/>
        </w:rPr>
        <w:t xml:space="preserve">Name: </w:t>
      </w:r>
      <w:r w:rsidRPr="00BD7636">
        <w:rPr>
          <w:rFonts w:cs="Arial"/>
          <w:szCs w:val="20"/>
          <w:highlight w:val="yellow"/>
        </w:rPr>
        <w:t>XXX</w:t>
      </w:r>
    </w:p>
    <w:p w14:paraId="73E75E35" w14:textId="77777777" w:rsidR="00673E70" w:rsidRPr="00BD7636" w:rsidRDefault="00673E70" w:rsidP="00673E70">
      <w:pPr>
        <w:rPr>
          <w:rFonts w:cs="Arial"/>
          <w:szCs w:val="20"/>
        </w:rPr>
      </w:pPr>
      <w:r w:rsidRPr="00BD7636">
        <w:rPr>
          <w:rFonts w:cs="Arial"/>
          <w:szCs w:val="20"/>
        </w:rPr>
        <w:t xml:space="preserve">Title: </w:t>
      </w:r>
      <w:r w:rsidRPr="00BD7636">
        <w:rPr>
          <w:rFonts w:cs="Arial"/>
          <w:szCs w:val="20"/>
          <w:highlight w:val="yellow"/>
        </w:rPr>
        <w:t>XXX</w:t>
      </w:r>
    </w:p>
    <w:p w14:paraId="0E15FB10" w14:textId="77777777" w:rsidR="00673E70" w:rsidRPr="00BD7636" w:rsidRDefault="00673E70" w:rsidP="00673E70">
      <w:pPr>
        <w:rPr>
          <w:rFonts w:cs="Arial"/>
          <w:b/>
          <w:szCs w:val="20"/>
        </w:rPr>
      </w:pPr>
      <w:r w:rsidRPr="00BD7636">
        <w:rPr>
          <w:rFonts w:cs="Arial"/>
          <w:szCs w:val="20"/>
        </w:rPr>
        <w:t>Date</w:t>
      </w:r>
      <w:r>
        <w:rPr>
          <w:rFonts w:cs="Arial"/>
          <w:szCs w:val="20"/>
        </w:rPr>
        <w:t>:</w:t>
      </w:r>
      <w:r w:rsidRPr="00BD7636">
        <w:rPr>
          <w:rFonts w:cs="Arial"/>
          <w:szCs w:val="20"/>
        </w:rPr>
        <w:tab/>
      </w:r>
      <w:r w:rsidRPr="00BD7636">
        <w:rPr>
          <w:rFonts w:cs="Arial"/>
          <w:szCs w:val="20"/>
          <w:highlight w:val="yellow"/>
        </w:rPr>
        <w:t>XXX</w:t>
      </w:r>
      <w:r w:rsidRPr="00BD7636">
        <w:rPr>
          <w:rFonts w:cs="Arial"/>
          <w:szCs w:val="20"/>
        </w:rPr>
        <w:tab/>
      </w:r>
      <w:r w:rsidRPr="00BD7636">
        <w:rPr>
          <w:rFonts w:cs="Arial"/>
          <w:szCs w:val="20"/>
        </w:rPr>
        <w:tab/>
      </w:r>
    </w:p>
    <w:p w14:paraId="7C4D4630" w14:textId="77777777" w:rsidR="00673E70" w:rsidRPr="00BD7636" w:rsidRDefault="00673E70" w:rsidP="00673E70">
      <w:pPr>
        <w:rPr>
          <w:rFonts w:cs="Arial"/>
          <w:szCs w:val="20"/>
          <w:u w:val="single"/>
        </w:rPr>
      </w:pPr>
    </w:p>
    <w:p w14:paraId="3B8A942D" w14:textId="77777777" w:rsidR="00673E70" w:rsidRPr="00BD7636" w:rsidRDefault="00673E70" w:rsidP="00673E70">
      <w:pPr>
        <w:rPr>
          <w:rFonts w:cs="Arial"/>
          <w:szCs w:val="20"/>
        </w:rPr>
      </w:pPr>
      <w:r w:rsidRPr="00BD7636">
        <w:rPr>
          <w:rFonts w:cs="Arial"/>
          <w:szCs w:val="20"/>
          <w:u w:val="single"/>
        </w:rPr>
        <w:t xml:space="preserve">Authorising Manager’s approval </w:t>
      </w:r>
    </w:p>
    <w:p w14:paraId="4E635C30" w14:textId="77777777" w:rsidR="00673E70" w:rsidRPr="00BD7636" w:rsidRDefault="00673E70" w:rsidP="00673E70">
      <w:pPr>
        <w:rPr>
          <w:rFonts w:cs="Arial"/>
          <w:szCs w:val="20"/>
          <w:highlight w:val="yellow"/>
        </w:rPr>
      </w:pPr>
      <w:r>
        <w:rPr>
          <w:rFonts w:cs="Arial"/>
          <w:szCs w:val="20"/>
        </w:rPr>
        <w:t>Signature:</w:t>
      </w:r>
      <w:r w:rsidRPr="00BD7636">
        <w:rPr>
          <w:rFonts w:cs="Arial"/>
          <w:szCs w:val="20"/>
        </w:rPr>
        <w:t xml:space="preserve"> </w:t>
      </w:r>
      <w:r w:rsidRPr="00BD7636">
        <w:rPr>
          <w:rFonts w:cs="Arial"/>
          <w:szCs w:val="20"/>
          <w:highlight w:val="yellow"/>
        </w:rPr>
        <w:t>XXX</w:t>
      </w:r>
    </w:p>
    <w:p w14:paraId="54D46F1C" w14:textId="77777777" w:rsidR="00673E70" w:rsidRDefault="00673E70" w:rsidP="00673E70">
      <w:pPr>
        <w:rPr>
          <w:rFonts w:cs="Arial"/>
          <w:szCs w:val="20"/>
        </w:rPr>
      </w:pPr>
      <w:r>
        <w:rPr>
          <w:rFonts w:cs="Arial"/>
          <w:szCs w:val="20"/>
        </w:rPr>
        <w:t xml:space="preserve">Name: </w:t>
      </w:r>
      <w:r w:rsidRPr="00BD7636">
        <w:rPr>
          <w:rFonts w:cs="Arial"/>
          <w:szCs w:val="20"/>
          <w:highlight w:val="yellow"/>
        </w:rPr>
        <w:t>XXX</w:t>
      </w:r>
    </w:p>
    <w:p w14:paraId="74B75E8F" w14:textId="77777777" w:rsidR="00673E70" w:rsidRPr="00BD7636" w:rsidRDefault="00673E70" w:rsidP="00673E70">
      <w:pPr>
        <w:rPr>
          <w:rFonts w:cs="Arial"/>
          <w:szCs w:val="20"/>
        </w:rPr>
      </w:pPr>
      <w:r w:rsidRPr="00BD7636">
        <w:rPr>
          <w:rFonts w:cs="Arial"/>
          <w:szCs w:val="20"/>
        </w:rPr>
        <w:t xml:space="preserve">Title: </w:t>
      </w:r>
      <w:r w:rsidRPr="00BD7636">
        <w:rPr>
          <w:rFonts w:cs="Arial"/>
          <w:szCs w:val="20"/>
          <w:highlight w:val="yellow"/>
        </w:rPr>
        <w:t>XXX</w:t>
      </w:r>
    </w:p>
    <w:p w14:paraId="39B3888A" w14:textId="48B91CD1" w:rsidR="00673E70" w:rsidRPr="00730B3F" w:rsidRDefault="00673E70" w:rsidP="00730B3F">
      <w:pPr>
        <w:spacing w:after="600"/>
        <w:rPr>
          <w:rFonts w:cs="Arial"/>
          <w:szCs w:val="20"/>
        </w:rPr>
      </w:pPr>
      <w:r w:rsidRPr="00BD7636">
        <w:rPr>
          <w:rFonts w:cs="Arial"/>
          <w:szCs w:val="20"/>
        </w:rPr>
        <w:t>Date</w:t>
      </w:r>
      <w:r>
        <w:rPr>
          <w:rFonts w:cs="Arial"/>
          <w:szCs w:val="20"/>
        </w:rPr>
        <w:t>:</w:t>
      </w:r>
      <w:r w:rsidRPr="00BD7636">
        <w:rPr>
          <w:rFonts w:cs="Arial"/>
          <w:szCs w:val="20"/>
        </w:rPr>
        <w:tab/>
      </w:r>
      <w:r w:rsidRPr="00BD7636">
        <w:rPr>
          <w:rFonts w:cs="Arial"/>
          <w:szCs w:val="20"/>
          <w:highlight w:val="yellow"/>
        </w:rPr>
        <w:t>XXX</w:t>
      </w:r>
      <w:r w:rsidRPr="00BD7636">
        <w:rPr>
          <w:rFonts w:cs="Arial"/>
          <w:szCs w:val="20"/>
        </w:rPr>
        <w:tab/>
      </w:r>
      <w:r w:rsidRPr="00BD7636">
        <w:rPr>
          <w:rFonts w:cs="Arial"/>
          <w:szCs w:val="20"/>
        </w:rPr>
        <w:tab/>
      </w:r>
    </w:p>
    <w:tbl>
      <w:tblPr>
        <w:tblStyle w:val="GuidanceTable"/>
        <w:tblW w:w="9662" w:type="dxa"/>
        <w:tblLook w:val="04A0" w:firstRow="1" w:lastRow="0" w:firstColumn="1" w:lastColumn="0" w:noHBand="0" w:noVBand="1"/>
      </w:tblPr>
      <w:tblGrid>
        <w:gridCol w:w="9662"/>
      </w:tblGrid>
      <w:tr w:rsidR="008761D7" w14:paraId="0AAAC433" w14:textId="77777777" w:rsidTr="008761D7">
        <w:trPr>
          <w:trHeight w:val="912"/>
        </w:trPr>
        <w:tc>
          <w:tcPr>
            <w:cnfStyle w:val="001000000000" w:firstRow="0" w:lastRow="0" w:firstColumn="1" w:lastColumn="0" w:oddVBand="0" w:evenVBand="0" w:oddHBand="0" w:evenHBand="0" w:firstRowFirstColumn="0" w:firstRowLastColumn="0" w:lastRowFirstColumn="0" w:lastRowLastColumn="0"/>
            <w:tcW w:w="9662" w:type="dxa"/>
          </w:tcPr>
          <w:p w14:paraId="1BCFB6F6" w14:textId="4BBD2A62" w:rsidR="008761D7" w:rsidRPr="003C139D" w:rsidRDefault="008761D7" w:rsidP="008761D7">
            <w:r>
              <w:t xml:space="preserve">Independence </w:t>
            </w:r>
            <w:r w:rsidR="007841B7">
              <w:t>should</w:t>
            </w:r>
            <w:r>
              <w:t xml:space="preserve"> be maintained between the </w:t>
            </w:r>
            <w:r w:rsidR="007841B7">
              <w:t xml:space="preserve">above </w:t>
            </w:r>
            <w:r>
              <w:t>roles. This is to ensure that an independent and professional evaluation is made as to whether the REF adequately addresses the impacts of the proposal, whether additional assessment is required and whether adequate controls are proposed.</w:t>
            </w:r>
          </w:p>
        </w:tc>
      </w:tr>
    </w:tbl>
    <w:p w14:paraId="1EFA8E39" w14:textId="39800BA7" w:rsidR="00995CA6" w:rsidRPr="00730B3F" w:rsidRDefault="00995CA6">
      <w:pPr>
        <w:rPr>
          <w:rFonts w:asciiTheme="majorHAnsi" w:eastAsiaTheme="majorEastAsia" w:hAnsiTheme="majorHAnsi" w:cstheme="majorBidi"/>
          <w:color w:val="41703E" w:themeColor="accent1" w:themeShade="BF"/>
        </w:rPr>
      </w:pPr>
    </w:p>
    <w:p w14:paraId="0D2EE0D9" w14:textId="41F79644" w:rsidR="00751F99" w:rsidRPr="00922D41" w:rsidRDefault="00751F99" w:rsidP="00B870DB">
      <w:pPr>
        <w:pStyle w:val="AppendixHeading"/>
        <w:rPr>
          <w:sz w:val="36"/>
          <w:szCs w:val="36"/>
        </w:rPr>
      </w:pPr>
      <w:bookmarkStart w:id="61" w:name="_Toc33007837"/>
      <w:r w:rsidRPr="00922D41">
        <w:rPr>
          <w:sz w:val="36"/>
          <w:szCs w:val="36"/>
        </w:rPr>
        <w:lastRenderedPageBreak/>
        <w:t>Appendix A</w:t>
      </w:r>
      <w:bookmarkEnd w:id="21"/>
      <w:bookmarkEnd w:id="61"/>
      <w:r w:rsidRPr="00922D41">
        <w:rPr>
          <w:sz w:val="36"/>
          <w:szCs w:val="36"/>
        </w:rPr>
        <w:t xml:space="preserve"> </w:t>
      </w:r>
    </w:p>
    <w:p w14:paraId="5A74AAE4" w14:textId="77777777" w:rsidR="00751F99" w:rsidRPr="00315694" w:rsidRDefault="00F574D1" w:rsidP="00315694">
      <w:pPr>
        <w:pStyle w:val="Heading2"/>
      </w:pPr>
      <w:bookmarkStart w:id="62" w:name="_Toc33007838"/>
      <w:r w:rsidRPr="00315694">
        <w:t>Figures</w:t>
      </w:r>
      <w:bookmarkStart w:id="63" w:name="_Appendix_B"/>
      <w:bookmarkEnd w:id="62"/>
      <w:bookmarkEnd w:id="63"/>
    </w:p>
    <w:p w14:paraId="48CCC04C" w14:textId="77777777" w:rsidR="003C184F" w:rsidRDefault="003C184F" w:rsidP="003C184F"/>
    <w:p w14:paraId="71FA0AC8" w14:textId="375275DD" w:rsidR="003C184F" w:rsidRPr="00CF25F2" w:rsidRDefault="009E0471" w:rsidP="003C184F">
      <w:pPr>
        <w:rPr>
          <w:rFonts w:cs="Arial"/>
          <w:szCs w:val="20"/>
        </w:rPr>
      </w:pPr>
      <w:r w:rsidRPr="00CF25F2">
        <w:rPr>
          <w:rFonts w:cs="Arial"/>
          <w:szCs w:val="20"/>
        </w:rPr>
        <w:t>Figure 1: Location</w:t>
      </w:r>
      <w:r w:rsidR="00417CA6">
        <w:rPr>
          <w:rFonts w:cs="Arial"/>
          <w:szCs w:val="20"/>
        </w:rPr>
        <w:t xml:space="preserve"> </w:t>
      </w:r>
      <w:r w:rsidRPr="00CF25F2">
        <w:rPr>
          <w:rFonts w:cs="Arial"/>
          <w:szCs w:val="20"/>
        </w:rPr>
        <w:t>- Regional Context</w:t>
      </w:r>
    </w:p>
    <w:p w14:paraId="207C9F6E" w14:textId="77777777" w:rsidR="009E0471" w:rsidRPr="00CF25F2" w:rsidRDefault="009E0471" w:rsidP="003C184F">
      <w:pPr>
        <w:rPr>
          <w:rFonts w:cs="Arial"/>
          <w:szCs w:val="20"/>
        </w:rPr>
      </w:pPr>
      <w:r w:rsidRPr="00CF25F2">
        <w:rPr>
          <w:rFonts w:cs="Arial"/>
          <w:szCs w:val="20"/>
        </w:rPr>
        <w:t xml:space="preserve">Figure 2: </w:t>
      </w:r>
      <w:r w:rsidR="00C0379E" w:rsidRPr="00CF25F2">
        <w:rPr>
          <w:rFonts w:cs="Arial"/>
          <w:szCs w:val="20"/>
        </w:rPr>
        <w:t>Site Proposed Activity(ies)</w:t>
      </w:r>
    </w:p>
    <w:tbl>
      <w:tblPr>
        <w:tblStyle w:val="GuidanceTable"/>
        <w:tblW w:w="0" w:type="auto"/>
        <w:tblLook w:val="04A0" w:firstRow="1" w:lastRow="0" w:firstColumn="1" w:lastColumn="0" w:noHBand="0" w:noVBand="1"/>
      </w:tblPr>
      <w:tblGrid>
        <w:gridCol w:w="9628"/>
      </w:tblGrid>
      <w:tr w:rsidR="00D83A0C" w:rsidRPr="00D83A0C" w14:paraId="72E9CAF0" w14:textId="77777777" w:rsidTr="00D83A0C">
        <w:tc>
          <w:tcPr>
            <w:cnfStyle w:val="001000000000" w:firstRow="0" w:lastRow="0" w:firstColumn="1" w:lastColumn="0" w:oddVBand="0" w:evenVBand="0" w:oddHBand="0" w:evenHBand="0" w:firstRowFirstColumn="0" w:firstRowLastColumn="0" w:lastRowFirstColumn="0" w:lastRowLastColumn="0"/>
            <w:tcW w:w="9628" w:type="dxa"/>
          </w:tcPr>
          <w:p w14:paraId="67FD13B4" w14:textId="77777777" w:rsidR="00D83A0C" w:rsidRPr="00D83A0C" w:rsidRDefault="00D83A0C" w:rsidP="00D83A0C">
            <w:r w:rsidRPr="00D83A0C">
              <w:t>(plus others if required, eg Vegetation Communities).</w:t>
            </w:r>
          </w:p>
        </w:tc>
      </w:tr>
    </w:tbl>
    <w:p w14:paraId="0E1B3E45" w14:textId="77777777" w:rsidR="00AC28D1" w:rsidRDefault="00AC28D1" w:rsidP="00AC28D1"/>
    <w:p w14:paraId="463091E4" w14:textId="77777777" w:rsidR="00121D1E" w:rsidRDefault="00121D1E">
      <w:pPr>
        <w:rPr>
          <w:rFonts w:asciiTheme="majorHAnsi" w:eastAsiaTheme="majorEastAsia" w:hAnsiTheme="majorHAnsi" w:cstheme="majorBidi"/>
          <w:color w:val="41703E" w:themeColor="accent1" w:themeShade="BF"/>
          <w:sz w:val="44"/>
          <w:szCs w:val="32"/>
        </w:rPr>
      </w:pPr>
      <w:r>
        <w:br w:type="page"/>
      </w:r>
    </w:p>
    <w:p w14:paraId="5059B3D7" w14:textId="6334AFA5" w:rsidR="00AC28D1" w:rsidRPr="00922D41" w:rsidRDefault="00AC28D1" w:rsidP="00B870DB">
      <w:pPr>
        <w:pStyle w:val="AppendixHeading"/>
        <w:rPr>
          <w:sz w:val="36"/>
          <w:szCs w:val="36"/>
        </w:rPr>
      </w:pPr>
      <w:bookmarkStart w:id="64" w:name="_Toc33007839"/>
      <w:r w:rsidRPr="00922D41">
        <w:rPr>
          <w:sz w:val="36"/>
          <w:szCs w:val="36"/>
        </w:rPr>
        <w:lastRenderedPageBreak/>
        <w:t>Appendix B</w:t>
      </w:r>
      <w:bookmarkEnd w:id="64"/>
    </w:p>
    <w:p w14:paraId="1C551B0C" w14:textId="77777777" w:rsidR="00AC28D1" w:rsidRPr="00CF25F2" w:rsidRDefault="00121D1E" w:rsidP="00ED0DD3">
      <w:r w:rsidRPr="00CF25F2">
        <w:t>Threatened Species Tables</w:t>
      </w:r>
    </w:p>
    <w:tbl>
      <w:tblPr>
        <w:tblStyle w:val="GuidanceTable"/>
        <w:tblW w:w="0" w:type="auto"/>
        <w:tblLook w:val="04A0" w:firstRow="1" w:lastRow="0" w:firstColumn="1" w:lastColumn="0" w:noHBand="0" w:noVBand="1"/>
      </w:tblPr>
      <w:tblGrid>
        <w:gridCol w:w="9628"/>
      </w:tblGrid>
      <w:tr w:rsidR="00C65A81" w:rsidRPr="00C65A81" w14:paraId="58661C5A" w14:textId="77777777" w:rsidTr="00C65A81">
        <w:trPr>
          <w:trHeight w:val="1371"/>
        </w:trPr>
        <w:tc>
          <w:tcPr>
            <w:cnfStyle w:val="001000000000" w:firstRow="0" w:lastRow="0" w:firstColumn="1" w:lastColumn="0" w:oddVBand="0" w:evenVBand="0" w:oddHBand="0" w:evenHBand="0" w:firstRowFirstColumn="0" w:firstRowLastColumn="0" w:lastRowFirstColumn="0" w:lastRowLastColumn="0"/>
            <w:tcW w:w="9628" w:type="dxa"/>
          </w:tcPr>
          <w:p w14:paraId="4E5161D2" w14:textId="77777777" w:rsidR="00C65A81" w:rsidRPr="00C65A81" w:rsidRDefault="00C65A81" w:rsidP="00D83A0C">
            <w:pPr>
              <w:rPr>
                <w:rFonts w:cs="Arial"/>
                <w:szCs w:val="20"/>
              </w:rPr>
            </w:pPr>
            <w:r w:rsidRPr="00C65A81">
              <w:rPr>
                <w:rFonts w:cs="Arial"/>
                <w:szCs w:val="20"/>
              </w:rPr>
              <w:t>Copy Tables from REF Methodology Workbook:</w:t>
            </w:r>
          </w:p>
          <w:p w14:paraId="23228E02" w14:textId="77777777" w:rsidR="00C65A81" w:rsidRPr="00C65A81" w:rsidRDefault="00C65A81" w:rsidP="00307781">
            <w:pPr>
              <w:pStyle w:val="ListBullet2"/>
              <w:spacing w:before="120" w:after="0"/>
              <w:contextualSpacing w:val="0"/>
              <w:rPr>
                <w:rFonts w:eastAsiaTheme="majorEastAsia"/>
              </w:rPr>
            </w:pPr>
            <w:r w:rsidRPr="00C65A81">
              <w:t>Threatened Flora tab</w:t>
            </w:r>
          </w:p>
          <w:p w14:paraId="7FAE9899" w14:textId="77777777" w:rsidR="00C65A81" w:rsidRPr="00C65A81" w:rsidRDefault="00C65A81" w:rsidP="00307781">
            <w:pPr>
              <w:pStyle w:val="ListBullet2"/>
              <w:spacing w:before="120" w:after="0"/>
              <w:contextualSpacing w:val="0"/>
              <w:rPr>
                <w:rFonts w:eastAsiaTheme="majorEastAsia"/>
              </w:rPr>
            </w:pPr>
            <w:r w:rsidRPr="00C65A81">
              <w:t>Threatened fauna tab</w:t>
            </w:r>
          </w:p>
          <w:p w14:paraId="6821166C" w14:textId="77777777" w:rsidR="00C65A81" w:rsidRPr="00C65A81" w:rsidRDefault="00C65A81" w:rsidP="004E7038">
            <w:pPr>
              <w:pStyle w:val="ListBullet2"/>
              <w:spacing w:before="120"/>
              <w:contextualSpacing w:val="0"/>
            </w:pPr>
            <w:r w:rsidRPr="00C65A81">
              <w:t>TECs tab</w:t>
            </w:r>
          </w:p>
        </w:tc>
      </w:tr>
    </w:tbl>
    <w:p w14:paraId="605A90D8" w14:textId="77777777" w:rsidR="000A3889" w:rsidRDefault="000A3889" w:rsidP="009F5A44">
      <w:pPr>
        <w:ind w:left="1440"/>
        <w:rPr>
          <w:rFonts w:asciiTheme="majorHAnsi" w:eastAsiaTheme="majorEastAsia" w:hAnsiTheme="majorHAnsi" w:cstheme="majorBidi"/>
          <w:color w:val="41703E" w:themeColor="accent1" w:themeShade="BF"/>
          <w:sz w:val="44"/>
          <w:szCs w:val="32"/>
        </w:rPr>
      </w:pPr>
    </w:p>
    <w:p w14:paraId="0D739ABE" w14:textId="77777777" w:rsidR="00191091" w:rsidRPr="009F5A44" w:rsidRDefault="00191091" w:rsidP="009F5A44">
      <w:pPr>
        <w:ind w:left="1440"/>
        <w:rPr>
          <w:rFonts w:asciiTheme="majorHAnsi" w:eastAsiaTheme="majorEastAsia" w:hAnsiTheme="majorHAnsi" w:cstheme="majorBidi"/>
          <w:color w:val="41703E" w:themeColor="accent1" w:themeShade="BF"/>
          <w:sz w:val="44"/>
          <w:szCs w:val="32"/>
        </w:rPr>
        <w:sectPr w:rsidR="00191091" w:rsidRPr="009F5A44" w:rsidSect="001F2B53">
          <w:footerReference w:type="first" r:id="rId25"/>
          <w:pgSz w:w="11906" w:h="16838" w:code="9"/>
          <w:pgMar w:top="1418" w:right="1134" w:bottom="1418" w:left="1134" w:header="737" w:footer="284" w:gutter="0"/>
          <w:cols w:space="720"/>
          <w:docGrid w:linePitch="360"/>
        </w:sectPr>
      </w:pPr>
    </w:p>
    <w:p w14:paraId="2704308F" w14:textId="139597E0" w:rsidR="00E505A5" w:rsidRPr="00996CC9" w:rsidRDefault="004A41E9" w:rsidP="00996CC9">
      <w:pPr>
        <w:pStyle w:val="Caption"/>
      </w:pPr>
      <w:r w:rsidRPr="00996CC9">
        <w:lastRenderedPageBreak/>
        <w:t xml:space="preserve">Table B-1: </w:t>
      </w:r>
      <w:r w:rsidR="005A4B5E" w:rsidRPr="00996CC9">
        <w:t xml:space="preserve">Evaluation of the </w:t>
      </w:r>
      <w:r w:rsidR="002308CD">
        <w:t>l</w:t>
      </w:r>
      <w:r w:rsidR="005A4B5E" w:rsidRPr="00996CC9">
        <w:t xml:space="preserve">ikelihood and </w:t>
      </w:r>
      <w:r w:rsidR="002308CD">
        <w:t>i</w:t>
      </w:r>
      <w:r w:rsidR="005A4B5E" w:rsidRPr="00996CC9">
        <w:t xml:space="preserve">mpact on </w:t>
      </w:r>
      <w:r w:rsidR="00A07177" w:rsidRPr="00996CC9">
        <w:t>Threatened Flora</w:t>
      </w:r>
      <w:r w:rsidR="005A4B5E" w:rsidRPr="00996CC9">
        <w:t xml:space="preserve"> within 10km of </w:t>
      </w:r>
      <w:r w:rsidR="002308CD">
        <w:t>s</w:t>
      </w:r>
      <w:r w:rsidR="005A4B5E" w:rsidRPr="00996CC9">
        <w:t xml:space="preserve">ubject </w:t>
      </w:r>
      <w:r w:rsidR="002308CD">
        <w:t>s</w:t>
      </w:r>
      <w:r w:rsidR="005A4B5E" w:rsidRPr="00996CC9">
        <w:t>ite</w:t>
      </w:r>
    </w:p>
    <w:p w14:paraId="66C7A701" w14:textId="77777777" w:rsidR="00B97C78" w:rsidRPr="00844F6A" w:rsidRDefault="00221F91" w:rsidP="00A07177">
      <w:pPr>
        <w:rPr>
          <w:rFonts w:cs="Arial"/>
          <w:szCs w:val="20"/>
        </w:rPr>
      </w:pPr>
      <w:r w:rsidRPr="00844F6A">
        <w:rPr>
          <w:rFonts w:cs="Arial"/>
          <w:szCs w:val="20"/>
        </w:rPr>
        <w:t xml:space="preserve">Status: </w:t>
      </w:r>
      <w:r w:rsidR="00B97C78" w:rsidRPr="00844F6A">
        <w:rPr>
          <w:rFonts w:cs="Arial"/>
          <w:szCs w:val="20"/>
        </w:rPr>
        <w:t>CE = Critically Endangered; E = End</w:t>
      </w:r>
      <w:r w:rsidR="00607C62" w:rsidRPr="00844F6A">
        <w:rPr>
          <w:rFonts w:cs="Arial"/>
          <w:szCs w:val="20"/>
        </w:rPr>
        <w:t>an</w:t>
      </w:r>
      <w:r w:rsidR="00B97C78" w:rsidRPr="00844F6A">
        <w:rPr>
          <w:rFonts w:cs="Arial"/>
          <w:szCs w:val="20"/>
        </w:rPr>
        <w:t>gered; V</w:t>
      </w:r>
      <w:r w:rsidR="00607C62" w:rsidRPr="00844F6A">
        <w:rPr>
          <w:rFonts w:cs="Arial"/>
          <w:szCs w:val="20"/>
        </w:rPr>
        <w:t xml:space="preserve"> = Vulnerable; M = Migratory (CAMBA, JAMBA or ROKAMBA)</w:t>
      </w:r>
    </w:p>
    <w:tbl>
      <w:tblPr>
        <w:tblStyle w:val="GridTable1Ligh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425"/>
        <w:gridCol w:w="2426"/>
        <w:gridCol w:w="2426"/>
        <w:gridCol w:w="2429"/>
        <w:gridCol w:w="2429"/>
      </w:tblGrid>
      <w:tr w:rsidR="00A07177" w:rsidRPr="00417CA6" w14:paraId="6998B217" w14:textId="77777777" w:rsidTr="005B6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Borders>
              <w:bottom w:val="none" w:sz="0" w:space="0" w:color="auto"/>
            </w:tcBorders>
            <w:shd w:val="clear" w:color="auto" w:fill="D0CECE" w:themeFill="background2" w:themeFillShade="E6"/>
          </w:tcPr>
          <w:p w14:paraId="145EAF07" w14:textId="77777777" w:rsidR="00A07177" w:rsidRPr="00ED0DD3" w:rsidRDefault="00A07177" w:rsidP="00A07177">
            <w:pPr>
              <w:rPr>
                <w:rFonts w:cs="Arial"/>
                <w:sz w:val="20"/>
                <w:szCs w:val="20"/>
              </w:rPr>
            </w:pPr>
            <w:r w:rsidRPr="00ED0DD3">
              <w:rPr>
                <w:rFonts w:cs="Arial"/>
                <w:sz w:val="20"/>
                <w:szCs w:val="20"/>
              </w:rPr>
              <w:t>Scientific Name</w:t>
            </w:r>
          </w:p>
        </w:tc>
        <w:tc>
          <w:tcPr>
            <w:tcW w:w="833" w:type="pct"/>
            <w:tcBorders>
              <w:bottom w:val="none" w:sz="0" w:space="0" w:color="auto"/>
            </w:tcBorders>
            <w:shd w:val="clear" w:color="auto" w:fill="D0CECE" w:themeFill="background2" w:themeFillShade="E6"/>
          </w:tcPr>
          <w:p w14:paraId="0F6D54F8" w14:textId="77777777" w:rsidR="00A07177" w:rsidRPr="00ED0DD3" w:rsidRDefault="00A07177" w:rsidP="00A0717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Common Name</w:t>
            </w:r>
          </w:p>
        </w:tc>
        <w:tc>
          <w:tcPr>
            <w:tcW w:w="833" w:type="pct"/>
            <w:tcBorders>
              <w:bottom w:val="none" w:sz="0" w:space="0" w:color="auto"/>
            </w:tcBorders>
            <w:shd w:val="clear" w:color="auto" w:fill="D0CECE" w:themeFill="background2" w:themeFillShade="E6"/>
          </w:tcPr>
          <w:p w14:paraId="70617520" w14:textId="77777777" w:rsidR="00A07177" w:rsidRPr="00ED0DD3" w:rsidRDefault="00A07177" w:rsidP="00A0717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NSW Status</w:t>
            </w:r>
          </w:p>
        </w:tc>
        <w:tc>
          <w:tcPr>
            <w:tcW w:w="833" w:type="pct"/>
            <w:tcBorders>
              <w:bottom w:val="none" w:sz="0" w:space="0" w:color="auto"/>
            </w:tcBorders>
            <w:shd w:val="clear" w:color="auto" w:fill="D0CECE" w:themeFill="background2" w:themeFillShade="E6"/>
          </w:tcPr>
          <w:p w14:paraId="65D72DF4" w14:textId="77777777" w:rsidR="00A07177" w:rsidRPr="00ED0DD3" w:rsidRDefault="00A07177" w:rsidP="00A0717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Commonwealth Status</w:t>
            </w:r>
          </w:p>
        </w:tc>
        <w:tc>
          <w:tcPr>
            <w:tcW w:w="834" w:type="pct"/>
            <w:tcBorders>
              <w:bottom w:val="none" w:sz="0" w:space="0" w:color="auto"/>
            </w:tcBorders>
            <w:shd w:val="clear" w:color="auto" w:fill="D0CECE" w:themeFill="background2" w:themeFillShade="E6"/>
          </w:tcPr>
          <w:p w14:paraId="0B0AE80C" w14:textId="77777777" w:rsidR="00A07177" w:rsidRPr="00ED0DD3" w:rsidRDefault="00A07177" w:rsidP="00A0717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Likelihood of Occurrence</w:t>
            </w:r>
          </w:p>
        </w:tc>
        <w:tc>
          <w:tcPr>
            <w:tcW w:w="834" w:type="pct"/>
            <w:tcBorders>
              <w:bottom w:val="none" w:sz="0" w:space="0" w:color="auto"/>
            </w:tcBorders>
            <w:shd w:val="clear" w:color="auto" w:fill="D0CECE" w:themeFill="background2" w:themeFillShade="E6"/>
          </w:tcPr>
          <w:p w14:paraId="3C74D83F" w14:textId="77777777" w:rsidR="00A07177" w:rsidRPr="00ED0DD3" w:rsidRDefault="00A07177" w:rsidP="00A0717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Potential Impacts</w:t>
            </w:r>
          </w:p>
        </w:tc>
      </w:tr>
      <w:tr w:rsidR="00A07177" w:rsidRPr="00417CA6" w14:paraId="36F797BC"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21F507F4" w14:textId="77777777" w:rsidR="00A07177" w:rsidRPr="00ED0DD3" w:rsidRDefault="00A07177" w:rsidP="003E3056">
            <w:pPr>
              <w:rPr>
                <w:sz w:val="20"/>
                <w:szCs w:val="20"/>
              </w:rPr>
            </w:pPr>
          </w:p>
        </w:tc>
        <w:tc>
          <w:tcPr>
            <w:tcW w:w="833" w:type="pct"/>
          </w:tcPr>
          <w:p w14:paraId="503EEF2F"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196ACC39"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31295AA2"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1A86CDF9"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40988A1F"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A07177" w:rsidRPr="00417CA6" w14:paraId="574FFB26"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5384E448" w14:textId="77777777" w:rsidR="00A07177" w:rsidRPr="00ED0DD3" w:rsidRDefault="00A07177" w:rsidP="003E3056">
            <w:pPr>
              <w:rPr>
                <w:sz w:val="20"/>
                <w:szCs w:val="20"/>
              </w:rPr>
            </w:pPr>
          </w:p>
        </w:tc>
        <w:tc>
          <w:tcPr>
            <w:tcW w:w="833" w:type="pct"/>
          </w:tcPr>
          <w:p w14:paraId="2C3687F5"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430A87C3"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60721CE"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5AA886C5"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E47107B"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A07177" w:rsidRPr="00417CA6" w14:paraId="0412C08C"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3262D10C" w14:textId="77777777" w:rsidR="00A07177" w:rsidRPr="00ED0DD3" w:rsidRDefault="00A07177" w:rsidP="003E3056">
            <w:pPr>
              <w:rPr>
                <w:sz w:val="20"/>
                <w:szCs w:val="20"/>
              </w:rPr>
            </w:pPr>
          </w:p>
        </w:tc>
        <w:tc>
          <w:tcPr>
            <w:tcW w:w="833" w:type="pct"/>
          </w:tcPr>
          <w:p w14:paraId="13FA96F3"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F7D96BC"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00C7573"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59029DBC"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546A10C9" w14:textId="77777777" w:rsidR="00A07177" w:rsidRPr="00ED0DD3" w:rsidRDefault="00A07177"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19AA9124"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5E715FF3" w14:textId="77777777" w:rsidR="003E3056" w:rsidRPr="00ED0DD3" w:rsidRDefault="003E3056" w:rsidP="003E3056">
            <w:pPr>
              <w:rPr>
                <w:sz w:val="20"/>
                <w:szCs w:val="20"/>
              </w:rPr>
            </w:pPr>
          </w:p>
        </w:tc>
        <w:tc>
          <w:tcPr>
            <w:tcW w:w="833" w:type="pct"/>
          </w:tcPr>
          <w:p w14:paraId="3E7AC3BF"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6B44165"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4C3D6C59"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6B72760F"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21281496"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29D678A7"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3F8ED2F7" w14:textId="77777777" w:rsidR="003E3056" w:rsidRPr="00ED0DD3" w:rsidRDefault="003E3056" w:rsidP="003E3056">
            <w:pPr>
              <w:rPr>
                <w:sz w:val="20"/>
                <w:szCs w:val="20"/>
              </w:rPr>
            </w:pPr>
          </w:p>
        </w:tc>
        <w:tc>
          <w:tcPr>
            <w:tcW w:w="833" w:type="pct"/>
          </w:tcPr>
          <w:p w14:paraId="6540331B"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AF589CB"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8B41BAB"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609650C0"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1A4C998"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6CDA0C45"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23DF6D7F" w14:textId="77777777" w:rsidR="003E3056" w:rsidRPr="00ED0DD3" w:rsidRDefault="003E3056" w:rsidP="003E3056">
            <w:pPr>
              <w:rPr>
                <w:sz w:val="20"/>
                <w:szCs w:val="20"/>
              </w:rPr>
            </w:pPr>
          </w:p>
        </w:tc>
        <w:tc>
          <w:tcPr>
            <w:tcW w:w="833" w:type="pct"/>
          </w:tcPr>
          <w:p w14:paraId="4D786369"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1E8A932B"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453C9683"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4066FAC7"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49AF804E"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22FA55C2"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0415AE67" w14:textId="77777777" w:rsidR="003E3056" w:rsidRPr="00ED0DD3" w:rsidRDefault="003E3056" w:rsidP="003E3056">
            <w:pPr>
              <w:rPr>
                <w:sz w:val="20"/>
                <w:szCs w:val="20"/>
              </w:rPr>
            </w:pPr>
          </w:p>
        </w:tc>
        <w:tc>
          <w:tcPr>
            <w:tcW w:w="833" w:type="pct"/>
          </w:tcPr>
          <w:p w14:paraId="4ED0584B"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9D81BE6"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2B31A8C"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C0E5E74"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1E4A49B5"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5D2E54C8"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78B8C55F" w14:textId="77777777" w:rsidR="003E3056" w:rsidRPr="00ED0DD3" w:rsidRDefault="003E3056" w:rsidP="003E3056">
            <w:pPr>
              <w:rPr>
                <w:sz w:val="20"/>
                <w:szCs w:val="20"/>
              </w:rPr>
            </w:pPr>
          </w:p>
        </w:tc>
        <w:tc>
          <w:tcPr>
            <w:tcW w:w="833" w:type="pct"/>
          </w:tcPr>
          <w:p w14:paraId="6378BBCE"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9C9B610"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3A5A50B1"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35D657B7"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7AEFD0E8"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0C22D36E"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55776A46" w14:textId="77777777" w:rsidR="003E3056" w:rsidRPr="00ED0DD3" w:rsidRDefault="003E3056" w:rsidP="003E3056">
            <w:pPr>
              <w:rPr>
                <w:sz w:val="20"/>
                <w:szCs w:val="20"/>
              </w:rPr>
            </w:pPr>
          </w:p>
        </w:tc>
        <w:tc>
          <w:tcPr>
            <w:tcW w:w="833" w:type="pct"/>
          </w:tcPr>
          <w:p w14:paraId="6134F5AA"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47C16CB9"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274D99C"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37CD1ECC"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53234BE1"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40154108"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2F15CA86" w14:textId="77777777" w:rsidR="003E3056" w:rsidRPr="00ED0DD3" w:rsidRDefault="003E3056" w:rsidP="003E3056">
            <w:pPr>
              <w:rPr>
                <w:sz w:val="20"/>
                <w:szCs w:val="20"/>
              </w:rPr>
            </w:pPr>
          </w:p>
        </w:tc>
        <w:tc>
          <w:tcPr>
            <w:tcW w:w="833" w:type="pct"/>
          </w:tcPr>
          <w:p w14:paraId="72074CEB"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1D1ED633"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430C1BB3"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428F6C35"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1337005A"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4051B0B7"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0A6C9C90" w14:textId="77777777" w:rsidR="003E3056" w:rsidRPr="00ED0DD3" w:rsidRDefault="003E3056" w:rsidP="003E3056">
            <w:pPr>
              <w:rPr>
                <w:sz w:val="20"/>
                <w:szCs w:val="20"/>
              </w:rPr>
            </w:pPr>
          </w:p>
        </w:tc>
        <w:tc>
          <w:tcPr>
            <w:tcW w:w="833" w:type="pct"/>
          </w:tcPr>
          <w:p w14:paraId="03BEECD3"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4E900A15"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6DFA0A6"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4C22ABB0"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69215F4B"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6CAC99FC"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18F5289C" w14:textId="77777777" w:rsidR="003E3056" w:rsidRPr="00ED0DD3" w:rsidRDefault="003E3056" w:rsidP="003E3056">
            <w:pPr>
              <w:rPr>
                <w:sz w:val="20"/>
                <w:szCs w:val="20"/>
              </w:rPr>
            </w:pPr>
          </w:p>
        </w:tc>
        <w:tc>
          <w:tcPr>
            <w:tcW w:w="833" w:type="pct"/>
          </w:tcPr>
          <w:p w14:paraId="1023B121"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444F0B44"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7700619"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FA6B11F"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8E5A30B"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275A6A79"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349C5335" w14:textId="77777777" w:rsidR="003E3056" w:rsidRPr="00ED0DD3" w:rsidRDefault="003E3056" w:rsidP="003E3056">
            <w:pPr>
              <w:rPr>
                <w:sz w:val="20"/>
                <w:szCs w:val="20"/>
              </w:rPr>
            </w:pPr>
          </w:p>
        </w:tc>
        <w:tc>
          <w:tcPr>
            <w:tcW w:w="833" w:type="pct"/>
          </w:tcPr>
          <w:p w14:paraId="6C30D911"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9043F96"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308323D"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C7C1259"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ED89F0D"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3B5C076F"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52B37900" w14:textId="77777777" w:rsidR="003E3056" w:rsidRPr="00ED0DD3" w:rsidRDefault="003E3056" w:rsidP="003E3056">
            <w:pPr>
              <w:rPr>
                <w:sz w:val="20"/>
                <w:szCs w:val="20"/>
              </w:rPr>
            </w:pPr>
          </w:p>
        </w:tc>
        <w:tc>
          <w:tcPr>
            <w:tcW w:w="833" w:type="pct"/>
          </w:tcPr>
          <w:p w14:paraId="4A35D50F"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E3B750C"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1A06039C"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73C53EA0"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710080D9"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70979BB5"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5495F7E0" w14:textId="77777777" w:rsidR="003E3056" w:rsidRPr="00ED0DD3" w:rsidRDefault="003E3056" w:rsidP="003E3056">
            <w:pPr>
              <w:rPr>
                <w:sz w:val="20"/>
                <w:szCs w:val="20"/>
              </w:rPr>
            </w:pPr>
          </w:p>
        </w:tc>
        <w:tc>
          <w:tcPr>
            <w:tcW w:w="833" w:type="pct"/>
          </w:tcPr>
          <w:p w14:paraId="18534251"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4D23CD28"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7182460E"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2DC66EB7"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30921E0D"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0DB9AED5"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033D576F" w14:textId="77777777" w:rsidR="003E3056" w:rsidRPr="00ED0DD3" w:rsidRDefault="003E3056" w:rsidP="003E3056">
            <w:pPr>
              <w:rPr>
                <w:sz w:val="20"/>
                <w:szCs w:val="20"/>
              </w:rPr>
            </w:pPr>
          </w:p>
        </w:tc>
        <w:tc>
          <w:tcPr>
            <w:tcW w:w="833" w:type="pct"/>
          </w:tcPr>
          <w:p w14:paraId="634FE75B"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B6B8A72"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37AAEF9C"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33B7165A"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11E15D01"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75FD5FC7"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2774CF16" w14:textId="77777777" w:rsidR="003E3056" w:rsidRPr="00ED0DD3" w:rsidRDefault="003E3056" w:rsidP="003E3056">
            <w:pPr>
              <w:rPr>
                <w:sz w:val="20"/>
                <w:szCs w:val="20"/>
              </w:rPr>
            </w:pPr>
          </w:p>
        </w:tc>
        <w:tc>
          <w:tcPr>
            <w:tcW w:w="833" w:type="pct"/>
          </w:tcPr>
          <w:p w14:paraId="47395130"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7CEC823D"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184D5C44"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6AD96B27"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31F097D4"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485335F2"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1450453D" w14:textId="77777777" w:rsidR="003E3056" w:rsidRPr="00ED0DD3" w:rsidRDefault="003E3056" w:rsidP="003E3056">
            <w:pPr>
              <w:rPr>
                <w:sz w:val="20"/>
                <w:szCs w:val="20"/>
              </w:rPr>
            </w:pPr>
          </w:p>
        </w:tc>
        <w:tc>
          <w:tcPr>
            <w:tcW w:w="833" w:type="pct"/>
          </w:tcPr>
          <w:p w14:paraId="667CF705"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31D6E0E"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7B13F6DC"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47F245B7"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3469579F"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70ED7630"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3B494DD2" w14:textId="77777777" w:rsidR="003E3056" w:rsidRPr="00ED0DD3" w:rsidRDefault="003E3056" w:rsidP="003E3056">
            <w:pPr>
              <w:rPr>
                <w:sz w:val="20"/>
                <w:szCs w:val="20"/>
              </w:rPr>
            </w:pPr>
          </w:p>
        </w:tc>
        <w:tc>
          <w:tcPr>
            <w:tcW w:w="833" w:type="pct"/>
          </w:tcPr>
          <w:p w14:paraId="063B4104"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A39F41F"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C570F8C"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2FC2FE0"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1FC558D4"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7B115238"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60DBF09E" w14:textId="77777777" w:rsidR="003E3056" w:rsidRPr="00ED0DD3" w:rsidRDefault="003E3056" w:rsidP="003E3056">
            <w:pPr>
              <w:rPr>
                <w:sz w:val="20"/>
                <w:szCs w:val="20"/>
              </w:rPr>
            </w:pPr>
          </w:p>
        </w:tc>
        <w:tc>
          <w:tcPr>
            <w:tcW w:w="833" w:type="pct"/>
          </w:tcPr>
          <w:p w14:paraId="70AACDDD"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3A889C6"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53BA5FBF"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2FF81507"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5B4B83EF"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r w:rsidR="003E3056" w:rsidRPr="00417CA6" w14:paraId="698C9143" w14:textId="77777777" w:rsidTr="005B6671">
        <w:tc>
          <w:tcPr>
            <w:cnfStyle w:val="001000000000" w:firstRow="0" w:lastRow="0" w:firstColumn="1" w:lastColumn="0" w:oddVBand="0" w:evenVBand="0" w:oddHBand="0" w:evenHBand="0" w:firstRowFirstColumn="0" w:firstRowLastColumn="0" w:lastRowFirstColumn="0" w:lastRowLastColumn="0"/>
            <w:tcW w:w="833" w:type="pct"/>
          </w:tcPr>
          <w:p w14:paraId="628C2BD9" w14:textId="77777777" w:rsidR="003E3056" w:rsidRPr="00ED0DD3" w:rsidRDefault="003E3056" w:rsidP="003E3056">
            <w:pPr>
              <w:rPr>
                <w:sz w:val="20"/>
                <w:szCs w:val="20"/>
              </w:rPr>
            </w:pPr>
          </w:p>
        </w:tc>
        <w:tc>
          <w:tcPr>
            <w:tcW w:w="833" w:type="pct"/>
          </w:tcPr>
          <w:p w14:paraId="367B0743"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8D2709B"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C36A6ED"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47AEA9EA"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12B94B5B" w14:textId="77777777" w:rsidR="003E3056" w:rsidRPr="00ED0DD3" w:rsidRDefault="003E3056" w:rsidP="003E3056">
            <w:pPr>
              <w:cnfStyle w:val="000000000000" w:firstRow="0" w:lastRow="0" w:firstColumn="0" w:lastColumn="0" w:oddVBand="0" w:evenVBand="0" w:oddHBand="0" w:evenHBand="0" w:firstRowFirstColumn="0" w:firstRowLastColumn="0" w:lastRowFirstColumn="0" w:lastRowLastColumn="0"/>
              <w:rPr>
                <w:sz w:val="20"/>
                <w:szCs w:val="20"/>
              </w:rPr>
            </w:pPr>
          </w:p>
        </w:tc>
      </w:tr>
    </w:tbl>
    <w:p w14:paraId="50ADA1D0" w14:textId="029CA10F" w:rsidR="004A41E9" w:rsidRPr="00996CC9" w:rsidRDefault="004A41E9" w:rsidP="00996CC9">
      <w:pPr>
        <w:pStyle w:val="Caption"/>
      </w:pPr>
      <w:r w:rsidRPr="00996CC9">
        <w:t xml:space="preserve">Table B-2: </w:t>
      </w:r>
      <w:r w:rsidR="005A4B5E" w:rsidRPr="00996CC9">
        <w:t xml:space="preserve">Evaluation of the Likelihood and Impact on </w:t>
      </w:r>
      <w:r w:rsidRPr="00996CC9">
        <w:t>Threatened Fauna</w:t>
      </w:r>
      <w:r w:rsidR="005A4B5E" w:rsidRPr="00996CC9">
        <w:t xml:space="preserve"> within 10km of </w:t>
      </w:r>
      <w:r w:rsidR="00417CA6">
        <w:t>S</w:t>
      </w:r>
      <w:r w:rsidR="005A4B5E" w:rsidRPr="00996CC9">
        <w:t xml:space="preserve">ubject </w:t>
      </w:r>
      <w:r w:rsidR="00417CA6">
        <w:t>S</w:t>
      </w:r>
      <w:r w:rsidR="005A4B5E" w:rsidRPr="00996CC9">
        <w:t>ite</w:t>
      </w:r>
    </w:p>
    <w:p w14:paraId="302586AC" w14:textId="77777777" w:rsidR="004A41E9" w:rsidRPr="008A59CA" w:rsidRDefault="00221F91" w:rsidP="004A41E9">
      <w:pPr>
        <w:rPr>
          <w:rFonts w:cs="Arial"/>
          <w:szCs w:val="20"/>
        </w:rPr>
      </w:pPr>
      <w:r w:rsidRPr="008A59CA">
        <w:rPr>
          <w:rFonts w:cs="Arial"/>
          <w:szCs w:val="20"/>
        </w:rPr>
        <w:t xml:space="preserve">Status: </w:t>
      </w:r>
      <w:r w:rsidR="004A41E9" w:rsidRPr="008A59CA">
        <w:rPr>
          <w:rFonts w:cs="Arial"/>
          <w:szCs w:val="20"/>
        </w:rPr>
        <w:t>CE = Critically Endangered; E = Endangered; V = Vulnerable; M = Migratory (CAMBA, JAMBA or ROKAMBA)</w:t>
      </w:r>
    </w:p>
    <w:tbl>
      <w:tblPr>
        <w:tblStyle w:val="GridTable1Light-Accent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25"/>
        <w:gridCol w:w="2425"/>
        <w:gridCol w:w="2426"/>
        <w:gridCol w:w="2426"/>
        <w:gridCol w:w="2429"/>
        <w:gridCol w:w="2429"/>
      </w:tblGrid>
      <w:tr w:rsidR="004A41E9" w:rsidRPr="00417CA6" w14:paraId="493F2979" w14:textId="77777777" w:rsidTr="005B6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AC53B8" w14:textId="77777777" w:rsidR="004A41E9" w:rsidRPr="00ED0DD3" w:rsidRDefault="001F2FBC" w:rsidP="003F46A9">
            <w:pPr>
              <w:spacing w:before="40"/>
              <w:rPr>
                <w:rFonts w:cs="Arial"/>
                <w:sz w:val="20"/>
                <w:szCs w:val="20"/>
              </w:rPr>
            </w:pPr>
            <w:r w:rsidRPr="00ED0DD3">
              <w:rPr>
                <w:rFonts w:cs="Arial"/>
                <w:sz w:val="20"/>
                <w:szCs w:val="20"/>
              </w:rPr>
              <w:lastRenderedPageBreak/>
              <w:t>Common Name</w:t>
            </w:r>
          </w:p>
        </w:tc>
        <w:tc>
          <w:tcPr>
            <w:tcW w:w="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148E84" w14:textId="77777777" w:rsidR="004A41E9" w:rsidRPr="00ED0DD3" w:rsidRDefault="001F2FBC" w:rsidP="003F46A9">
            <w:pPr>
              <w:spacing w:before="40"/>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Scientific Name</w:t>
            </w:r>
          </w:p>
        </w:tc>
        <w:tc>
          <w:tcPr>
            <w:tcW w:w="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AC1B2C" w14:textId="77777777" w:rsidR="004A41E9" w:rsidRPr="00ED0DD3" w:rsidRDefault="004A41E9" w:rsidP="003F46A9">
            <w:pPr>
              <w:spacing w:before="40"/>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NSW Status</w:t>
            </w:r>
          </w:p>
        </w:tc>
        <w:tc>
          <w:tcPr>
            <w:tcW w:w="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9B29D2" w14:textId="77777777" w:rsidR="004A41E9" w:rsidRPr="00ED0DD3" w:rsidRDefault="004A41E9" w:rsidP="003F46A9">
            <w:pPr>
              <w:spacing w:before="40"/>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Commonwealth Status</w:t>
            </w:r>
          </w:p>
        </w:tc>
        <w:tc>
          <w:tcPr>
            <w:tcW w:w="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A03806" w14:textId="77777777" w:rsidR="004A41E9" w:rsidRPr="00ED0DD3" w:rsidRDefault="004A41E9" w:rsidP="003F46A9">
            <w:pPr>
              <w:spacing w:before="40"/>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Likelihood of Occurrence</w:t>
            </w:r>
          </w:p>
        </w:tc>
        <w:tc>
          <w:tcPr>
            <w:tcW w:w="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923D1C" w14:textId="77777777" w:rsidR="004A41E9" w:rsidRPr="00ED0DD3" w:rsidRDefault="004A41E9" w:rsidP="003F46A9">
            <w:pPr>
              <w:spacing w:before="40"/>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Potential Impacts</w:t>
            </w:r>
          </w:p>
        </w:tc>
      </w:tr>
      <w:tr w:rsidR="00221F91" w:rsidRPr="00417CA6" w14:paraId="4879B011" w14:textId="77777777" w:rsidTr="005B6671">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F2F2F2" w:themeFill="background1" w:themeFillShade="F2"/>
          </w:tcPr>
          <w:p w14:paraId="1726D9AE" w14:textId="77777777" w:rsidR="00221F91" w:rsidRPr="00ED0DD3" w:rsidRDefault="00221F91" w:rsidP="003F46A9">
            <w:pPr>
              <w:spacing w:before="40"/>
              <w:rPr>
                <w:rFonts w:cs="Arial"/>
                <w:sz w:val="20"/>
                <w:szCs w:val="20"/>
              </w:rPr>
            </w:pPr>
            <w:r w:rsidRPr="00ED0DD3">
              <w:rPr>
                <w:rFonts w:cs="Arial"/>
                <w:sz w:val="20"/>
                <w:szCs w:val="20"/>
              </w:rPr>
              <w:t>BIRDS</w:t>
            </w:r>
          </w:p>
        </w:tc>
      </w:tr>
      <w:tr w:rsidR="004A41E9" w:rsidRPr="00417CA6" w14:paraId="223DD54C"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7F645D6E" w14:textId="77777777" w:rsidR="004A41E9" w:rsidRPr="00ED0DD3" w:rsidRDefault="004A41E9" w:rsidP="003F46A9">
            <w:pPr>
              <w:spacing w:before="40"/>
              <w:rPr>
                <w:sz w:val="20"/>
                <w:szCs w:val="20"/>
              </w:rPr>
            </w:pPr>
          </w:p>
        </w:tc>
        <w:tc>
          <w:tcPr>
            <w:tcW w:w="833" w:type="pct"/>
          </w:tcPr>
          <w:p w14:paraId="48613C52"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5553FD44"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1227EDA0"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20D3D763"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79FAB6A5"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4A41E9" w:rsidRPr="00417CA6" w14:paraId="1843B8B9"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392C9A1A" w14:textId="77777777" w:rsidR="004A41E9" w:rsidRPr="00ED0DD3" w:rsidRDefault="004A41E9" w:rsidP="003F46A9">
            <w:pPr>
              <w:spacing w:before="40"/>
              <w:rPr>
                <w:sz w:val="20"/>
                <w:szCs w:val="20"/>
              </w:rPr>
            </w:pPr>
          </w:p>
        </w:tc>
        <w:tc>
          <w:tcPr>
            <w:tcW w:w="833" w:type="pct"/>
          </w:tcPr>
          <w:p w14:paraId="7F20BAF2"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5B0DE83"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D55002A"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10F4040F"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7C4C5AC9"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4A41E9" w:rsidRPr="00417CA6" w14:paraId="2ECCBAF7"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791253AA" w14:textId="77777777" w:rsidR="004A41E9" w:rsidRPr="00ED0DD3" w:rsidRDefault="004A41E9" w:rsidP="003F46A9">
            <w:pPr>
              <w:spacing w:before="40"/>
              <w:rPr>
                <w:sz w:val="20"/>
                <w:szCs w:val="20"/>
              </w:rPr>
            </w:pPr>
          </w:p>
        </w:tc>
        <w:tc>
          <w:tcPr>
            <w:tcW w:w="833" w:type="pct"/>
          </w:tcPr>
          <w:p w14:paraId="4F20A561"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3275678F"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5D12B350"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3175E027"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1224F4B7"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4A41E9" w:rsidRPr="00417CA6" w14:paraId="6FFCA43F"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7F2D6F31" w14:textId="77777777" w:rsidR="004A41E9" w:rsidRPr="00ED0DD3" w:rsidRDefault="004A41E9" w:rsidP="003F46A9">
            <w:pPr>
              <w:spacing w:before="40"/>
              <w:rPr>
                <w:sz w:val="20"/>
                <w:szCs w:val="20"/>
              </w:rPr>
            </w:pPr>
          </w:p>
        </w:tc>
        <w:tc>
          <w:tcPr>
            <w:tcW w:w="833" w:type="pct"/>
          </w:tcPr>
          <w:p w14:paraId="0D0FA65C"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C6DDF21"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E15C850"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74B257F0"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78E478D6"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221F91" w:rsidRPr="00417CA6" w14:paraId="15571624" w14:textId="77777777" w:rsidTr="00E96464">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2F2F2" w:themeFill="background1" w:themeFillShade="F2"/>
          </w:tcPr>
          <w:p w14:paraId="4A36047D" w14:textId="77777777" w:rsidR="00221F91" w:rsidRPr="00ED0DD3" w:rsidRDefault="00221F91" w:rsidP="003F46A9">
            <w:pPr>
              <w:spacing w:before="40"/>
              <w:rPr>
                <w:rFonts w:cs="Arial"/>
                <w:sz w:val="20"/>
                <w:szCs w:val="20"/>
              </w:rPr>
            </w:pPr>
            <w:r w:rsidRPr="00ED0DD3">
              <w:rPr>
                <w:rFonts w:cs="Arial"/>
                <w:sz w:val="20"/>
                <w:szCs w:val="20"/>
              </w:rPr>
              <w:t>MAMMALS</w:t>
            </w:r>
          </w:p>
        </w:tc>
      </w:tr>
      <w:tr w:rsidR="004A41E9" w:rsidRPr="00417CA6" w14:paraId="4476DE6E"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48F917AD" w14:textId="77777777" w:rsidR="004A41E9" w:rsidRPr="00ED0DD3" w:rsidRDefault="004A41E9" w:rsidP="003F46A9">
            <w:pPr>
              <w:spacing w:before="40"/>
              <w:rPr>
                <w:sz w:val="20"/>
                <w:szCs w:val="20"/>
              </w:rPr>
            </w:pPr>
          </w:p>
        </w:tc>
        <w:tc>
          <w:tcPr>
            <w:tcW w:w="833" w:type="pct"/>
          </w:tcPr>
          <w:p w14:paraId="170E3552"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17204CBB"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4D2C4F6A"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37EF792A"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79080A0F"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4A41E9" w:rsidRPr="00417CA6" w14:paraId="217D7D9E"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1F3FFAE7" w14:textId="77777777" w:rsidR="004A41E9" w:rsidRPr="00ED0DD3" w:rsidRDefault="004A41E9" w:rsidP="003F46A9">
            <w:pPr>
              <w:spacing w:before="40"/>
              <w:rPr>
                <w:sz w:val="20"/>
                <w:szCs w:val="20"/>
              </w:rPr>
            </w:pPr>
          </w:p>
        </w:tc>
        <w:tc>
          <w:tcPr>
            <w:tcW w:w="833" w:type="pct"/>
          </w:tcPr>
          <w:p w14:paraId="74893AB2"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4F9DA324"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D888C3E"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2A792381"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453E4CF"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4A41E9" w:rsidRPr="00417CA6" w14:paraId="73DA34EC"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6648D483" w14:textId="77777777" w:rsidR="004A41E9" w:rsidRPr="00ED0DD3" w:rsidRDefault="004A41E9" w:rsidP="003F46A9">
            <w:pPr>
              <w:spacing w:before="40"/>
              <w:rPr>
                <w:sz w:val="20"/>
                <w:szCs w:val="20"/>
              </w:rPr>
            </w:pPr>
          </w:p>
        </w:tc>
        <w:tc>
          <w:tcPr>
            <w:tcW w:w="833" w:type="pct"/>
          </w:tcPr>
          <w:p w14:paraId="130D95B0"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B342A3A"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B44A9C4"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4431B4F8"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41F8762B"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4A41E9" w:rsidRPr="00417CA6" w14:paraId="31D696A9"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152D31C1" w14:textId="77777777" w:rsidR="004A41E9" w:rsidRPr="00ED0DD3" w:rsidRDefault="004A41E9" w:rsidP="003F46A9">
            <w:pPr>
              <w:spacing w:before="40"/>
              <w:rPr>
                <w:sz w:val="20"/>
                <w:szCs w:val="20"/>
              </w:rPr>
            </w:pPr>
          </w:p>
        </w:tc>
        <w:tc>
          <w:tcPr>
            <w:tcW w:w="833" w:type="pct"/>
          </w:tcPr>
          <w:p w14:paraId="01DA81DF"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36B509CD"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5A45C362"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41656323"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69991C11"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826252" w:rsidRPr="00417CA6" w14:paraId="1B23CB3D" w14:textId="77777777" w:rsidTr="00E96464">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2F2F2" w:themeFill="background1" w:themeFillShade="F2"/>
          </w:tcPr>
          <w:p w14:paraId="105EAD1C" w14:textId="77777777" w:rsidR="00826252" w:rsidRPr="00ED0DD3" w:rsidRDefault="00826252" w:rsidP="003F46A9">
            <w:pPr>
              <w:spacing w:before="40"/>
              <w:rPr>
                <w:rFonts w:cs="Arial"/>
                <w:sz w:val="20"/>
                <w:szCs w:val="20"/>
              </w:rPr>
            </w:pPr>
            <w:r w:rsidRPr="00ED0DD3">
              <w:rPr>
                <w:rFonts w:cs="Arial"/>
                <w:sz w:val="20"/>
                <w:szCs w:val="20"/>
              </w:rPr>
              <w:t>REPTILES</w:t>
            </w:r>
          </w:p>
        </w:tc>
      </w:tr>
      <w:tr w:rsidR="004A41E9" w:rsidRPr="00417CA6" w14:paraId="46FD862E"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4738A240" w14:textId="77777777" w:rsidR="004A41E9" w:rsidRPr="00ED0DD3" w:rsidRDefault="004A41E9" w:rsidP="003F46A9">
            <w:pPr>
              <w:spacing w:before="40"/>
              <w:rPr>
                <w:sz w:val="20"/>
                <w:szCs w:val="20"/>
              </w:rPr>
            </w:pPr>
          </w:p>
        </w:tc>
        <w:tc>
          <w:tcPr>
            <w:tcW w:w="833" w:type="pct"/>
          </w:tcPr>
          <w:p w14:paraId="62B548D7"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5FB846E8"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3B851437"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7B6544F7"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7713A067"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4A41E9" w:rsidRPr="00417CA6" w14:paraId="18797E14"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071168CF" w14:textId="77777777" w:rsidR="004A41E9" w:rsidRPr="00ED0DD3" w:rsidRDefault="004A41E9" w:rsidP="003F46A9">
            <w:pPr>
              <w:spacing w:before="40"/>
              <w:rPr>
                <w:sz w:val="20"/>
                <w:szCs w:val="20"/>
              </w:rPr>
            </w:pPr>
          </w:p>
        </w:tc>
        <w:tc>
          <w:tcPr>
            <w:tcW w:w="833" w:type="pct"/>
          </w:tcPr>
          <w:p w14:paraId="41EE755C"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7419320B"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5A1D838"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2CF09883"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2517ADF6"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4A41E9" w:rsidRPr="00417CA6" w14:paraId="058A5DAA"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07E6723A" w14:textId="77777777" w:rsidR="004A41E9" w:rsidRPr="00ED0DD3" w:rsidRDefault="004A41E9" w:rsidP="003F46A9">
            <w:pPr>
              <w:spacing w:before="40"/>
              <w:rPr>
                <w:sz w:val="20"/>
                <w:szCs w:val="20"/>
              </w:rPr>
            </w:pPr>
          </w:p>
        </w:tc>
        <w:tc>
          <w:tcPr>
            <w:tcW w:w="833" w:type="pct"/>
          </w:tcPr>
          <w:p w14:paraId="2EB8CDF3"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2C1A392"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59ACC5AB"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542822B7"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22C89F0C"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F927AF" w:rsidRPr="00417CA6" w14:paraId="21D3856F"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2837EF1E" w14:textId="77777777" w:rsidR="00F927AF" w:rsidRPr="00ED0DD3" w:rsidRDefault="00F927AF" w:rsidP="003F46A9">
            <w:pPr>
              <w:spacing w:before="40"/>
              <w:rPr>
                <w:sz w:val="20"/>
                <w:szCs w:val="20"/>
              </w:rPr>
            </w:pPr>
          </w:p>
        </w:tc>
        <w:tc>
          <w:tcPr>
            <w:tcW w:w="833" w:type="pct"/>
          </w:tcPr>
          <w:p w14:paraId="04DD19C2" w14:textId="77777777" w:rsidR="00F927AF" w:rsidRPr="00ED0DD3" w:rsidRDefault="00F927AF"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3131E25F" w14:textId="77777777" w:rsidR="00F927AF" w:rsidRPr="00ED0DD3" w:rsidRDefault="00F927AF"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1C62782" w14:textId="77777777" w:rsidR="00F927AF" w:rsidRPr="00ED0DD3" w:rsidRDefault="00F927AF"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9E68DA2" w14:textId="77777777" w:rsidR="00F927AF" w:rsidRPr="00ED0DD3" w:rsidRDefault="00F927AF"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6CD42670" w14:textId="77777777" w:rsidR="00F927AF" w:rsidRPr="00ED0DD3" w:rsidRDefault="00F927AF"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826252" w:rsidRPr="00417CA6" w14:paraId="4567B91B" w14:textId="77777777" w:rsidTr="00E96464">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2F2F2" w:themeFill="background1" w:themeFillShade="F2"/>
          </w:tcPr>
          <w:p w14:paraId="4AB2B8C8" w14:textId="77777777" w:rsidR="00826252" w:rsidRPr="00ED0DD3" w:rsidRDefault="00826252" w:rsidP="003F46A9">
            <w:pPr>
              <w:spacing w:before="40"/>
              <w:rPr>
                <w:rFonts w:cs="Arial"/>
                <w:sz w:val="20"/>
                <w:szCs w:val="20"/>
              </w:rPr>
            </w:pPr>
            <w:r w:rsidRPr="00ED0DD3">
              <w:rPr>
                <w:rFonts w:cs="Arial"/>
                <w:sz w:val="20"/>
                <w:szCs w:val="20"/>
              </w:rPr>
              <w:t>AMPHIBIANS</w:t>
            </w:r>
          </w:p>
        </w:tc>
      </w:tr>
      <w:tr w:rsidR="004A41E9" w:rsidRPr="00417CA6" w14:paraId="4C7F12D4"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37352297" w14:textId="77777777" w:rsidR="004A41E9" w:rsidRPr="00ED0DD3" w:rsidRDefault="004A41E9" w:rsidP="003F46A9">
            <w:pPr>
              <w:spacing w:before="40"/>
              <w:rPr>
                <w:sz w:val="20"/>
                <w:szCs w:val="20"/>
              </w:rPr>
            </w:pPr>
          </w:p>
        </w:tc>
        <w:tc>
          <w:tcPr>
            <w:tcW w:w="833" w:type="pct"/>
          </w:tcPr>
          <w:p w14:paraId="0C7CD645"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C34DF9F"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373A657"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6C10757"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36433CC5"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4A41E9" w:rsidRPr="00417CA6" w14:paraId="0EAE462A"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420230DF" w14:textId="77777777" w:rsidR="004A41E9" w:rsidRPr="00ED0DD3" w:rsidRDefault="004A41E9" w:rsidP="003F46A9">
            <w:pPr>
              <w:spacing w:before="40"/>
              <w:rPr>
                <w:sz w:val="20"/>
                <w:szCs w:val="20"/>
              </w:rPr>
            </w:pPr>
          </w:p>
        </w:tc>
        <w:tc>
          <w:tcPr>
            <w:tcW w:w="833" w:type="pct"/>
          </w:tcPr>
          <w:p w14:paraId="6919BD64"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1B839220"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189A593"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38A1CAF9"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31F492BE"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4A41E9" w:rsidRPr="00417CA6" w14:paraId="58D852D5"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4EC66324" w14:textId="77777777" w:rsidR="004A41E9" w:rsidRPr="00ED0DD3" w:rsidRDefault="004A41E9" w:rsidP="003F46A9">
            <w:pPr>
              <w:spacing w:before="40"/>
              <w:rPr>
                <w:sz w:val="20"/>
                <w:szCs w:val="20"/>
              </w:rPr>
            </w:pPr>
          </w:p>
        </w:tc>
        <w:tc>
          <w:tcPr>
            <w:tcW w:w="833" w:type="pct"/>
          </w:tcPr>
          <w:p w14:paraId="2BD64A86"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56F5C67A"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DCC2152"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B2708F4"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738F3B06"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4A41E9" w:rsidRPr="00417CA6" w14:paraId="4C083537"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7DEEA6BE" w14:textId="77777777" w:rsidR="004A41E9" w:rsidRPr="00ED0DD3" w:rsidRDefault="004A41E9" w:rsidP="003F46A9">
            <w:pPr>
              <w:spacing w:before="40"/>
              <w:rPr>
                <w:sz w:val="20"/>
                <w:szCs w:val="20"/>
              </w:rPr>
            </w:pPr>
          </w:p>
        </w:tc>
        <w:tc>
          <w:tcPr>
            <w:tcW w:w="833" w:type="pct"/>
          </w:tcPr>
          <w:p w14:paraId="477FC068"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0B053984"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27C275C"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4FFEED48"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1E1BC7A"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826252" w:rsidRPr="00417CA6" w14:paraId="5E540A2A" w14:textId="77777777" w:rsidTr="00E96464">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2F2F2" w:themeFill="background1" w:themeFillShade="F2"/>
          </w:tcPr>
          <w:p w14:paraId="71EE4EDB" w14:textId="77777777" w:rsidR="00826252" w:rsidRPr="00ED0DD3" w:rsidRDefault="00826252" w:rsidP="003F46A9">
            <w:pPr>
              <w:spacing w:before="40"/>
              <w:rPr>
                <w:rFonts w:cs="Arial"/>
                <w:sz w:val="20"/>
                <w:szCs w:val="20"/>
              </w:rPr>
            </w:pPr>
            <w:r w:rsidRPr="00ED0DD3">
              <w:rPr>
                <w:rFonts w:cs="Arial"/>
                <w:sz w:val="20"/>
                <w:szCs w:val="20"/>
              </w:rPr>
              <w:t>FISH</w:t>
            </w:r>
          </w:p>
        </w:tc>
      </w:tr>
      <w:tr w:rsidR="004A41E9" w:rsidRPr="00417CA6" w14:paraId="5A6CCCC6"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5916C898" w14:textId="77777777" w:rsidR="004A41E9" w:rsidRPr="00ED0DD3" w:rsidRDefault="004A41E9" w:rsidP="003F46A9">
            <w:pPr>
              <w:spacing w:before="40"/>
              <w:rPr>
                <w:sz w:val="20"/>
                <w:szCs w:val="20"/>
              </w:rPr>
            </w:pPr>
          </w:p>
        </w:tc>
        <w:tc>
          <w:tcPr>
            <w:tcW w:w="833" w:type="pct"/>
          </w:tcPr>
          <w:p w14:paraId="5A1A592B"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3FDB9A51"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6BBEB24"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5238BC7D"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65A3DD47"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r w:rsidR="004A41E9" w:rsidRPr="00417CA6" w14:paraId="12744448" w14:textId="77777777" w:rsidTr="00E96464">
        <w:tc>
          <w:tcPr>
            <w:cnfStyle w:val="001000000000" w:firstRow="0" w:lastRow="0" w:firstColumn="1" w:lastColumn="0" w:oddVBand="0" w:evenVBand="0" w:oddHBand="0" w:evenHBand="0" w:firstRowFirstColumn="0" w:firstRowLastColumn="0" w:lastRowFirstColumn="0" w:lastRowLastColumn="0"/>
            <w:tcW w:w="833" w:type="pct"/>
          </w:tcPr>
          <w:p w14:paraId="1AF8BBEC" w14:textId="77777777" w:rsidR="004A41E9" w:rsidRPr="00ED0DD3" w:rsidRDefault="004A41E9" w:rsidP="003F46A9">
            <w:pPr>
              <w:spacing w:before="40"/>
              <w:rPr>
                <w:sz w:val="20"/>
                <w:szCs w:val="20"/>
              </w:rPr>
            </w:pPr>
          </w:p>
        </w:tc>
        <w:tc>
          <w:tcPr>
            <w:tcW w:w="833" w:type="pct"/>
          </w:tcPr>
          <w:p w14:paraId="534E071A"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73735D63"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BD2A337"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4ACC3F62"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18A87A9B" w14:textId="77777777" w:rsidR="004A41E9" w:rsidRPr="00ED0DD3" w:rsidRDefault="004A41E9" w:rsidP="003F46A9">
            <w:pPr>
              <w:spacing w:before="40"/>
              <w:cnfStyle w:val="000000000000" w:firstRow="0" w:lastRow="0" w:firstColumn="0" w:lastColumn="0" w:oddVBand="0" w:evenVBand="0" w:oddHBand="0" w:evenHBand="0" w:firstRowFirstColumn="0" w:firstRowLastColumn="0" w:lastRowFirstColumn="0" w:lastRowLastColumn="0"/>
              <w:rPr>
                <w:sz w:val="20"/>
                <w:szCs w:val="20"/>
              </w:rPr>
            </w:pPr>
          </w:p>
        </w:tc>
      </w:tr>
    </w:tbl>
    <w:p w14:paraId="116C4BEF" w14:textId="5BB14E1B" w:rsidR="004E7038" w:rsidRDefault="004E7038" w:rsidP="004A41E9"/>
    <w:p w14:paraId="3C0E4B3C" w14:textId="77777777" w:rsidR="004E7038" w:rsidRDefault="004E7038">
      <w:r>
        <w:br w:type="page"/>
      </w:r>
    </w:p>
    <w:p w14:paraId="02A9D822" w14:textId="22EA2E92" w:rsidR="00F927AF" w:rsidRPr="00996CC9" w:rsidRDefault="00EC7E52" w:rsidP="00996CC9">
      <w:pPr>
        <w:pStyle w:val="Caption"/>
      </w:pPr>
      <w:r>
        <w:lastRenderedPageBreak/>
        <w:t>Table B-3: Evaluation of the l</w:t>
      </w:r>
      <w:r w:rsidR="00F927AF" w:rsidRPr="00996CC9">
        <w:t xml:space="preserve">ikelihood and </w:t>
      </w:r>
      <w:r>
        <w:t>i</w:t>
      </w:r>
      <w:r w:rsidR="00F927AF" w:rsidRPr="00996CC9">
        <w:t xml:space="preserve">mpact on Threatened Ecological </w:t>
      </w:r>
      <w:r w:rsidR="00E51A17" w:rsidRPr="00996CC9">
        <w:t>Communities</w:t>
      </w:r>
      <w:r w:rsidR="00F927AF" w:rsidRPr="00996CC9">
        <w:t xml:space="preserve"> within 10km of </w:t>
      </w:r>
      <w:r>
        <w:t>s</w:t>
      </w:r>
      <w:r w:rsidR="00F927AF" w:rsidRPr="00996CC9">
        <w:t xml:space="preserve">ubject </w:t>
      </w:r>
      <w:r>
        <w:t>s</w:t>
      </w:r>
      <w:r w:rsidR="00F927AF" w:rsidRPr="00996CC9">
        <w:t>ite</w:t>
      </w:r>
    </w:p>
    <w:p w14:paraId="48D54EB1" w14:textId="77777777" w:rsidR="00F927AF" w:rsidRPr="008A59CA" w:rsidRDefault="00F927AF" w:rsidP="00F927AF">
      <w:pPr>
        <w:rPr>
          <w:rFonts w:cs="Arial"/>
          <w:szCs w:val="20"/>
        </w:rPr>
      </w:pPr>
      <w:r w:rsidRPr="008A59CA">
        <w:rPr>
          <w:rFonts w:cs="Arial"/>
          <w:szCs w:val="20"/>
        </w:rPr>
        <w:t>Status: CE = Critically Endangered; E = Endangered; V = Vulnerable; M = Migratory (CAMBA, JAMBA or ROKAMBA)</w:t>
      </w:r>
    </w:p>
    <w:tbl>
      <w:tblPr>
        <w:tblStyle w:val="GridTable1Light-Accent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44"/>
        <w:gridCol w:w="2421"/>
        <w:gridCol w:w="2421"/>
        <w:gridCol w:w="3037"/>
        <w:gridCol w:w="3037"/>
      </w:tblGrid>
      <w:tr w:rsidR="00B13ABA" w:rsidRPr="00417CA6" w14:paraId="668A04A0" w14:textId="77777777" w:rsidTr="004E7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D0CECE" w:themeFill="background2" w:themeFillShade="E6"/>
          </w:tcPr>
          <w:p w14:paraId="3A38BAF0" w14:textId="77777777" w:rsidR="00B13ABA" w:rsidRPr="00ED0DD3" w:rsidRDefault="00B13ABA" w:rsidP="00833C0D">
            <w:pPr>
              <w:rPr>
                <w:rFonts w:cs="Arial"/>
                <w:sz w:val="20"/>
                <w:szCs w:val="20"/>
              </w:rPr>
            </w:pPr>
            <w:r w:rsidRPr="00ED0DD3">
              <w:rPr>
                <w:rFonts w:cs="Arial"/>
                <w:sz w:val="20"/>
                <w:szCs w:val="20"/>
              </w:rPr>
              <w:t>Community Name</w:t>
            </w:r>
          </w:p>
        </w:tc>
        <w:tc>
          <w:tcPr>
            <w:tcW w:w="0" w:type="pct"/>
            <w:tcBorders>
              <w:bottom w:val="single" w:sz="4" w:space="0" w:color="auto"/>
            </w:tcBorders>
            <w:shd w:val="clear" w:color="auto" w:fill="D0CECE" w:themeFill="background2" w:themeFillShade="E6"/>
          </w:tcPr>
          <w:p w14:paraId="2D68637A" w14:textId="77777777" w:rsidR="00B13ABA" w:rsidRPr="00ED0DD3" w:rsidRDefault="00B13ABA" w:rsidP="00833C0D">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NSW Status</w:t>
            </w:r>
          </w:p>
        </w:tc>
        <w:tc>
          <w:tcPr>
            <w:tcW w:w="0" w:type="pct"/>
            <w:tcBorders>
              <w:bottom w:val="single" w:sz="4" w:space="0" w:color="auto"/>
            </w:tcBorders>
            <w:shd w:val="clear" w:color="auto" w:fill="D0CECE" w:themeFill="background2" w:themeFillShade="E6"/>
          </w:tcPr>
          <w:p w14:paraId="18BD1471" w14:textId="77777777" w:rsidR="00B13ABA" w:rsidRPr="00ED0DD3" w:rsidRDefault="00B13ABA" w:rsidP="00833C0D">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Commonwealth Status</w:t>
            </w:r>
          </w:p>
        </w:tc>
        <w:tc>
          <w:tcPr>
            <w:tcW w:w="0" w:type="pct"/>
            <w:tcBorders>
              <w:bottom w:val="single" w:sz="4" w:space="0" w:color="auto"/>
            </w:tcBorders>
            <w:shd w:val="clear" w:color="auto" w:fill="D0CECE" w:themeFill="background2" w:themeFillShade="E6"/>
          </w:tcPr>
          <w:p w14:paraId="28C5F3B7" w14:textId="77777777" w:rsidR="00B13ABA" w:rsidRPr="00ED0DD3" w:rsidRDefault="00B13ABA" w:rsidP="00833C0D">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Likelihood of Occurrence</w:t>
            </w:r>
          </w:p>
        </w:tc>
        <w:tc>
          <w:tcPr>
            <w:tcW w:w="0" w:type="pct"/>
            <w:tcBorders>
              <w:bottom w:val="single" w:sz="4" w:space="0" w:color="auto"/>
            </w:tcBorders>
            <w:shd w:val="clear" w:color="auto" w:fill="D0CECE" w:themeFill="background2" w:themeFillShade="E6"/>
          </w:tcPr>
          <w:p w14:paraId="4D2383F4" w14:textId="77777777" w:rsidR="00B13ABA" w:rsidRPr="00ED0DD3" w:rsidRDefault="00B13ABA" w:rsidP="00833C0D">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ED0DD3">
              <w:rPr>
                <w:rFonts w:cs="Arial"/>
                <w:sz w:val="20"/>
                <w:szCs w:val="20"/>
              </w:rPr>
              <w:t>Potential Impacts</w:t>
            </w:r>
          </w:p>
        </w:tc>
      </w:tr>
      <w:tr w:rsidR="00B13ABA" w:rsidRPr="00417CA6" w14:paraId="4ACFA3BF" w14:textId="77777777" w:rsidTr="004E7038">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auto"/>
            </w:tcBorders>
          </w:tcPr>
          <w:p w14:paraId="57E057EC" w14:textId="77777777" w:rsidR="00B13ABA" w:rsidRPr="00ED0DD3" w:rsidRDefault="00B13ABA" w:rsidP="00833C0D">
            <w:pPr>
              <w:rPr>
                <w:b w:val="0"/>
                <w:bCs w:val="0"/>
                <w:sz w:val="20"/>
                <w:szCs w:val="20"/>
              </w:rPr>
            </w:pPr>
          </w:p>
        </w:tc>
        <w:tc>
          <w:tcPr>
            <w:tcW w:w="831" w:type="pct"/>
            <w:tcBorders>
              <w:top w:val="single" w:sz="4" w:space="0" w:color="auto"/>
            </w:tcBorders>
          </w:tcPr>
          <w:p w14:paraId="5499E4DB"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Borders>
              <w:top w:val="single" w:sz="4" w:space="0" w:color="auto"/>
            </w:tcBorders>
          </w:tcPr>
          <w:p w14:paraId="2EED8385"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Borders>
              <w:top w:val="single" w:sz="4" w:space="0" w:color="auto"/>
            </w:tcBorders>
          </w:tcPr>
          <w:p w14:paraId="68DB569D"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Borders>
              <w:top w:val="single" w:sz="4" w:space="0" w:color="auto"/>
            </w:tcBorders>
          </w:tcPr>
          <w:p w14:paraId="4196A1F2"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0BD507A2"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1AC9A045" w14:textId="77777777" w:rsidR="00B13ABA" w:rsidRPr="00ED0DD3" w:rsidRDefault="00B13ABA" w:rsidP="00833C0D">
            <w:pPr>
              <w:rPr>
                <w:b w:val="0"/>
                <w:bCs w:val="0"/>
                <w:sz w:val="20"/>
                <w:szCs w:val="20"/>
              </w:rPr>
            </w:pPr>
          </w:p>
        </w:tc>
        <w:tc>
          <w:tcPr>
            <w:tcW w:w="831" w:type="pct"/>
          </w:tcPr>
          <w:p w14:paraId="44162E4A"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21FAA1B4"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271A418C"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35515274"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1BAEF107"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06927D04" w14:textId="77777777" w:rsidR="00B13ABA" w:rsidRPr="00ED0DD3" w:rsidRDefault="00B13ABA" w:rsidP="00833C0D">
            <w:pPr>
              <w:rPr>
                <w:b w:val="0"/>
                <w:bCs w:val="0"/>
                <w:sz w:val="20"/>
                <w:szCs w:val="20"/>
              </w:rPr>
            </w:pPr>
          </w:p>
        </w:tc>
        <w:tc>
          <w:tcPr>
            <w:tcW w:w="831" w:type="pct"/>
          </w:tcPr>
          <w:p w14:paraId="3CD2A78B"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787255F6"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5558AFBC"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465A9264"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5D9DBF32"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21616632" w14:textId="77777777" w:rsidR="00B13ABA" w:rsidRPr="00ED0DD3" w:rsidRDefault="00B13ABA" w:rsidP="00833C0D">
            <w:pPr>
              <w:rPr>
                <w:b w:val="0"/>
                <w:bCs w:val="0"/>
                <w:sz w:val="20"/>
                <w:szCs w:val="20"/>
              </w:rPr>
            </w:pPr>
          </w:p>
        </w:tc>
        <w:tc>
          <w:tcPr>
            <w:tcW w:w="831" w:type="pct"/>
          </w:tcPr>
          <w:p w14:paraId="309A5F09"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2D3CB210"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0C87E8D5"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54FBDEC3"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53012891"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07BCD1A3" w14:textId="77777777" w:rsidR="00B13ABA" w:rsidRPr="00ED0DD3" w:rsidRDefault="00B13ABA" w:rsidP="00833C0D">
            <w:pPr>
              <w:rPr>
                <w:b w:val="0"/>
                <w:bCs w:val="0"/>
                <w:sz w:val="20"/>
                <w:szCs w:val="20"/>
              </w:rPr>
            </w:pPr>
          </w:p>
        </w:tc>
        <w:tc>
          <w:tcPr>
            <w:tcW w:w="831" w:type="pct"/>
          </w:tcPr>
          <w:p w14:paraId="71C2FFFA"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60E308A3"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00CF47EF"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2B0752D3"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4142EDDC"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6E7E25B1" w14:textId="77777777" w:rsidR="00B13ABA" w:rsidRPr="00ED0DD3" w:rsidRDefault="00B13ABA" w:rsidP="00833C0D">
            <w:pPr>
              <w:rPr>
                <w:b w:val="0"/>
                <w:bCs w:val="0"/>
                <w:sz w:val="20"/>
                <w:szCs w:val="20"/>
              </w:rPr>
            </w:pPr>
          </w:p>
        </w:tc>
        <w:tc>
          <w:tcPr>
            <w:tcW w:w="831" w:type="pct"/>
          </w:tcPr>
          <w:p w14:paraId="7878E5BE"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5112A056"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529DD5E3"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0C234CB8"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5A535A0A"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3FABE18C" w14:textId="77777777" w:rsidR="00B13ABA" w:rsidRPr="00ED0DD3" w:rsidRDefault="00B13ABA" w:rsidP="00833C0D">
            <w:pPr>
              <w:rPr>
                <w:b w:val="0"/>
                <w:bCs w:val="0"/>
                <w:sz w:val="20"/>
                <w:szCs w:val="20"/>
              </w:rPr>
            </w:pPr>
          </w:p>
        </w:tc>
        <w:tc>
          <w:tcPr>
            <w:tcW w:w="831" w:type="pct"/>
          </w:tcPr>
          <w:p w14:paraId="3FF87C6B"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3AC9F66E"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70FFA077"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19BBF283"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06353884"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4AB2124A" w14:textId="77777777" w:rsidR="00B13ABA" w:rsidRPr="00ED0DD3" w:rsidRDefault="00B13ABA" w:rsidP="00833C0D">
            <w:pPr>
              <w:rPr>
                <w:b w:val="0"/>
                <w:bCs w:val="0"/>
                <w:sz w:val="20"/>
                <w:szCs w:val="20"/>
              </w:rPr>
            </w:pPr>
          </w:p>
        </w:tc>
        <w:tc>
          <w:tcPr>
            <w:tcW w:w="831" w:type="pct"/>
          </w:tcPr>
          <w:p w14:paraId="2C7486DD"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0D6687EE"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31797F6B"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1D19EA10"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14406E96"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42C5C51E" w14:textId="77777777" w:rsidR="00B13ABA" w:rsidRPr="00ED0DD3" w:rsidRDefault="00B13ABA" w:rsidP="00833C0D">
            <w:pPr>
              <w:rPr>
                <w:b w:val="0"/>
                <w:bCs w:val="0"/>
                <w:sz w:val="20"/>
                <w:szCs w:val="20"/>
              </w:rPr>
            </w:pPr>
          </w:p>
        </w:tc>
        <w:tc>
          <w:tcPr>
            <w:tcW w:w="831" w:type="pct"/>
          </w:tcPr>
          <w:p w14:paraId="3827ED56"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6EC8C31F"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26F27606"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3EA67E1A"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4FC8EDA6"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06DF1A62" w14:textId="77777777" w:rsidR="00B13ABA" w:rsidRPr="00ED0DD3" w:rsidRDefault="00B13ABA" w:rsidP="00833C0D">
            <w:pPr>
              <w:rPr>
                <w:b w:val="0"/>
                <w:bCs w:val="0"/>
                <w:sz w:val="20"/>
                <w:szCs w:val="20"/>
              </w:rPr>
            </w:pPr>
          </w:p>
        </w:tc>
        <w:tc>
          <w:tcPr>
            <w:tcW w:w="831" w:type="pct"/>
          </w:tcPr>
          <w:p w14:paraId="3803C352"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0368F097"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6BE2957D"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6E8DC4EF"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424948A5"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6A51D7A3" w14:textId="77777777" w:rsidR="00B13ABA" w:rsidRPr="00ED0DD3" w:rsidRDefault="00B13ABA" w:rsidP="00833C0D">
            <w:pPr>
              <w:rPr>
                <w:b w:val="0"/>
                <w:bCs w:val="0"/>
                <w:sz w:val="20"/>
                <w:szCs w:val="20"/>
              </w:rPr>
            </w:pPr>
          </w:p>
        </w:tc>
        <w:tc>
          <w:tcPr>
            <w:tcW w:w="831" w:type="pct"/>
          </w:tcPr>
          <w:p w14:paraId="60CA7C5A"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5311775D"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601D0F7D"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55E80D0B"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2475957A"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1074C021" w14:textId="77777777" w:rsidR="00B13ABA" w:rsidRPr="00ED0DD3" w:rsidRDefault="00B13ABA" w:rsidP="00833C0D">
            <w:pPr>
              <w:rPr>
                <w:b w:val="0"/>
                <w:bCs w:val="0"/>
                <w:sz w:val="20"/>
                <w:szCs w:val="20"/>
              </w:rPr>
            </w:pPr>
          </w:p>
        </w:tc>
        <w:tc>
          <w:tcPr>
            <w:tcW w:w="831" w:type="pct"/>
          </w:tcPr>
          <w:p w14:paraId="69FB71D3"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6E4AA290"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404B5244"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249FE088"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1FEF9582"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4DF43B84" w14:textId="77777777" w:rsidR="00B13ABA" w:rsidRPr="00ED0DD3" w:rsidRDefault="00B13ABA" w:rsidP="00833C0D">
            <w:pPr>
              <w:rPr>
                <w:b w:val="0"/>
                <w:bCs w:val="0"/>
                <w:sz w:val="20"/>
                <w:szCs w:val="20"/>
              </w:rPr>
            </w:pPr>
          </w:p>
        </w:tc>
        <w:tc>
          <w:tcPr>
            <w:tcW w:w="831" w:type="pct"/>
          </w:tcPr>
          <w:p w14:paraId="2D9C1AC2"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58BB5C37"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26CD9EB8"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394ED289"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28CC1CEB"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4547577F" w14:textId="77777777" w:rsidR="00B13ABA" w:rsidRPr="00ED0DD3" w:rsidRDefault="00B13ABA" w:rsidP="00833C0D">
            <w:pPr>
              <w:rPr>
                <w:b w:val="0"/>
                <w:bCs w:val="0"/>
                <w:sz w:val="20"/>
                <w:szCs w:val="20"/>
              </w:rPr>
            </w:pPr>
          </w:p>
        </w:tc>
        <w:tc>
          <w:tcPr>
            <w:tcW w:w="831" w:type="pct"/>
          </w:tcPr>
          <w:p w14:paraId="5CF4709C"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289109D5"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5F32FF34"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42754B07"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35E37D5D"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397E20E3" w14:textId="77777777" w:rsidR="00B13ABA" w:rsidRPr="00ED0DD3" w:rsidRDefault="00B13ABA" w:rsidP="00833C0D">
            <w:pPr>
              <w:rPr>
                <w:b w:val="0"/>
                <w:bCs w:val="0"/>
                <w:sz w:val="20"/>
                <w:szCs w:val="20"/>
              </w:rPr>
            </w:pPr>
          </w:p>
        </w:tc>
        <w:tc>
          <w:tcPr>
            <w:tcW w:w="831" w:type="pct"/>
          </w:tcPr>
          <w:p w14:paraId="36C0832D"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12751F9B"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324A3103"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6347004D"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32B6A665"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734D2822" w14:textId="77777777" w:rsidR="00B13ABA" w:rsidRPr="00ED0DD3" w:rsidRDefault="00B13ABA" w:rsidP="00833C0D">
            <w:pPr>
              <w:rPr>
                <w:b w:val="0"/>
                <w:bCs w:val="0"/>
                <w:sz w:val="20"/>
                <w:szCs w:val="20"/>
              </w:rPr>
            </w:pPr>
          </w:p>
        </w:tc>
        <w:tc>
          <w:tcPr>
            <w:tcW w:w="831" w:type="pct"/>
          </w:tcPr>
          <w:p w14:paraId="720987E6"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72AF83F4"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52661C27"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3252EF64"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6673C61D"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241A4D14" w14:textId="77777777" w:rsidR="00B13ABA" w:rsidRPr="00ED0DD3" w:rsidRDefault="00B13ABA" w:rsidP="00833C0D">
            <w:pPr>
              <w:rPr>
                <w:b w:val="0"/>
                <w:bCs w:val="0"/>
                <w:sz w:val="20"/>
                <w:szCs w:val="20"/>
              </w:rPr>
            </w:pPr>
          </w:p>
        </w:tc>
        <w:tc>
          <w:tcPr>
            <w:tcW w:w="831" w:type="pct"/>
          </w:tcPr>
          <w:p w14:paraId="200BD0AF"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005189F1"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53259726"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64247A46"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r w:rsidR="00B13ABA" w:rsidRPr="00417CA6" w14:paraId="6C2597E2" w14:textId="77777777" w:rsidTr="00E96464">
        <w:tc>
          <w:tcPr>
            <w:cnfStyle w:val="001000000000" w:firstRow="0" w:lastRow="0" w:firstColumn="1" w:lastColumn="0" w:oddVBand="0" w:evenVBand="0" w:oddHBand="0" w:evenHBand="0" w:firstRowFirstColumn="0" w:firstRowLastColumn="0" w:lastRowFirstColumn="0" w:lastRowLastColumn="0"/>
            <w:tcW w:w="1251" w:type="pct"/>
          </w:tcPr>
          <w:p w14:paraId="02843BF4" w14:textId="77777777" w:rsidR="00B13ABA" w:rsidRPr="00ED0DD3" w:rsidRDefault="00B13ABA" w:rsidP="00833C0D">
            <w:pPr>
              <w:rPr>
                <w:b w:val="0"/>
                <w:bCs w:val="0"/>
                <w:sz w:val="20"/>
                <w:szCs w:val="20"/>
              </w:rPr>
            </w:pPr>
          </w:p>
        </w:tc>
        <w:tc>
          <w:tcPr>
            <w:tcW w:w="831" w:type="pct"/>
          </w:tcPr>
          <w:p w14:paraId="25FCA4F5"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831" w:type="pct"/>
          </w:tcPr>
          <w:p w14:paraId="68511003"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08E03F1A"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c>
          <w:tcPr>
            <w:tcW w:w="1043" w:type="pct"/>
          </w:tcPr>
          <w:p w14:paraId="1DE16D2A" w14:textId="77777777" w:rsidR="00B13ABA" w:rsidRPr="00ED0DD3" w:rsidRDefault="00B13ABA" w:rsidP="00833C0D">
            <w:pPr>
              <w:cnfStyle w:val="000000000000" w:firstRow="0" w:lastRow="0" w:firstColumn="0" w:lastColumn="0" w:oddVBand="0" w:evenVBand="0" w:oddHBand="0" w:evenHBand="0" w:firstRowFirstColumn="0" w:firstRowLastColumn="0" w:lastRowFirstColumn="0" w:lastRowLastColumn="0"/>
              <w:rPr>
                <w:sz w:val="20"/>
                <w:szCs w:val="20"/>
              </w:rPr>
            </w:pPr>
          </w:p>
        </w:tc>
      </w:tr>
    </w:tbl>
    <w:p w14:paraId="794098B5" w14:textId="77777777" w:rsidR="00A07177" w:rsidRDefault="00A07177" w:rsidP="00A07177"/>
    <w:p w14:paraId="3E2F4F44" w14:textId="77777777" w:rsidR="00A07177" w:rsidRPr="00A07177" w:rsidRDefault="00A07177" w:rsidP="00A07177">
      <w:pPr>
        <w:sectPr w:rsidR="00A07177" w:rsidRPr="00A07177" w:rsidSect="00191091">
          <w:footerReference w:type="first" r:id="rId26"/>
          <w:pgSz w:w="16838" w:h="11906" w:orient="landscape" w:code="9"/>
          <w:pgMar w:top="1418" w:right="1134" w:bottom="1418" w:left="1134" w:header="737" w:footer="284" w:gutter="0"/>
          <w:cols w:space="720"/>
          <w:docGrid w:linePitch="360"/>
        </w:sectPr>
      </w:pPr>
    </w:p>
    <w:p w14:paraId="3800B2C1" w14:textId="27C7E76B" w:rsidR="00121D1E" w:rsidRPr="00922D41" w:rsidRDefault="00121D1E" w:rsidP="00B870DB">
      <w:pPr>
        <w:pStyle w:val="AppendixHeading"/>
        <w:rPr>
          <w:sz w:val="36"/>
          <w:szCs w:val="36"/>
        </w:rPr>
      </w:pPr>
      <w:bookmarkStart w:id="65" w:name="_Toc33007840"/>
      <w:r w:rsidRPr="00922D41">
        <w:rPr>
          <w:sz w:val="36"/>
          <w:szCs w:val="36"/>
        </w:rPr>
        <w:lastRenderedPageBreak/>
        <w:t>Appendix C</w:t>
      </w:r>
      <w:bookmarkEnd w:id="65"/>
    </w:p>
    <w:p w14:paraId="0DD661CB" w14:textId="77777777" w:rsidR="00121D1E" w:rsidRPr="001043C7" w:rsidRDefault="00121D1E" w:rsidP="00ED0DD3">
      <w:r w:rsidRPr="001043C7">
        <w:t>Assessments of Significance</w:t>
      </w:r>
    </w:p>
    <w:tbl>
      <w:tblPr>
        <w:tblStyle w:val="IconTable"/>
        <w:tblW w:w="5000" w:type="pct"/>
        <w:tblLook w:val="0480" w:firstRow="0" w:lastRow="0" w:firstColumn="1" w:lastColumn="0" w:noHBand="0" w:noVBand="1"/>
      </w:tblPr>
      <w:tblGrid>
        <w:gridCol w:w="1135"/>
        <w:gridCol w:w="8503"/>
      </w:tblGrid>
      <w:tr w:rsidR="00672E9D" w14:paraId="2731E02A" w14:textId="77777777" w:rsidTr="00113D23">
        <w:trPr>
          <w:cantSplit/>
          <w:trHeight w:val="454"/>
        </w:trPr>
        <w:tc>
          <w:tcPr>
            <w:cnfStyle w:val="001000000000" w:firstRow="0" w:lastRow="0" w:firstColumn="1" w:lastColumn="0" w:oddVBand="0" w:evenVBand="0" w:oddHBand="0" w:evenHBand="0" w:firstRowFirstColumn="0" w:firstRowLastColumn="0" w:lastRowFirstColumn="0" w:lastRowLastColumn="0"/>
            <w:tcW w:w="589" w:type="pct"/>
          </w:tcPr>
          <w:p w14:paraId="74726DC1" w14:textId="77777777" w:rsidR="00672E9D" w:rsidRDefault="00771915" w:rsidP="00113D23">
            <w:r>
              <w:rPr>
                <w:noProof/>
              </w:rPr>
              <w:drawing>
                <wp:inline distT="0" distB="0" distL="0" distR="0" wp14:anchorId="4B3D494E" wp14:editId="09320A4F">
                  <wp:extent cx="720000" cy="730158"/>
                  <wp:effectExtent l="0" t="0" r="0" b="0"/>
                  <wp:docPr id="30" name="Picture 30"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18"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tcPr>
          <w:p w14:paraId="64E96A1D" w14:textId="412CC875" w:rsidR="003F46A9" w:rsidRDefault="00672E9D" w:rsidP="003F46A9">
            <w:pPr>
              <w:pStyle w:val="BoldParagraph"/>
              <w:cnfStyle w:val="000000000000" w:firstRow="0" w:lastRow="0" w:firstColumn="0" w:lastColumn="0" w:oddVBand="0" w:evenVBand="0" w:oddHBand="0" w:evenHBand="0" w:firstRowFirstColumn="0" w:firstRowLastColumn="0" w:lastRowFirstColumn="0" w:lastRowLastColumn="0"/>
            </w:pPr>
            <w:r w:rsidRPr="00672E9D">
              <w:t xml:space="preserve">Refer to REF Methodology Workbook </w:t>
            </w:r>
          </w:p>
          <w:p w14:paraId="6998D50A" w14:textId="77777777" w:rsidR="00672E9D" w:rsidRDefault="00672E9D" w:rsidP="00113D23">
            <w:pPr>
              <w:cnfStyle w:val="000000000000" w:firstRow="0" w:lastRow="0" w:firstColumn="0" w:lastColumn="0" w:oddVBand="0" w:evenVBand="0" w:oddHBand="0" w:evenHBand="0" w:firstRowFirstColumn="0" w:firstRowLastColumn="0" w:lastRowFirstColumn="0" w:lastRowLastColumn="0"/>
            </w:pPr>
            <w:r w:rsidRPr="00672E9D">
              <w:t>“BC s7.3 Test” tab</w:t>
            </w:r>
          </w:p>
        </w:tc>
      </w:tr>
    </w:tbl>
    <w:p w14:paraId="3F716494" w14:textId="77777777" w:rsidR="00585424" w:rsidRDefault="00585424" w:rsidP="00585424"/>
    <w:p w14:paraId="7C2C59E1" w14:textId="77777777" w:rsidR="00121D1E" w:rsidRPr="00922D41" w:rsidRDefault="00121D1E" w:rsidP="00B870DB">
      <w:pPr>
        <w:pStyle w:val="AppendixHeading"/>
        <w:rPr>
          <w:sz w:val="36"/>
          <w:szCs w:val="36"/>
        </w:rPr>
      </w:pPr>
      <w:bookmarkStart w:id="66" w:name="_Toc33007841"/>
      <w:r w:rsidRPr="00922D41">
        <w:rPr>
          <w:sz w:val="36"/>
          <w:szCs w:val="36"/>
        </w:rPr>
        <w:lastRenderedPageBreak/>
        <w:t>Appendix D</w:t>
      </w:r>
      <w:bookmarkEnd w:id="66"/>
    </w:p>
    <w:p w14:paraId="4C80FDF4" w14:textId="77777777" w:rsidR="00843290" w:rsidRPr="001043C7" w:rsidRDefault="00121D1E" w:rsidP="00ED0DD3">
      <w:r w:rsidRPr="001043C7">
        <w:t>AHIMS Report</w:t>
      </w:r>
      <w:bookmarkStart w:id="67" w:name="_Appendix_B_1"/>
      <w:bookmarkEnd w:id="67"/>
    </w:p>
    <w:sectPr w:rsidR="00843290" w:rsidRPr="001043C7" w:rsidSect="00191091">
      <w:pgSz w:w="11906" w:h="16838" w:code="9"/>
      <w:pgMar w:top="1418" w:right="1134" w:bottom="1418" w:left="1134" w:header="73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FF5FE" w14:textId="77777777" w:rsidR="00BD4F9C" w:rsidRDefault="00BD4F9C" w:rsidP="00FD2D22">
      <w:pPr>
        <w:spacing w:after="0" w:line="240" w:lineRule="auto"/>
      </w:pPr>
      <w:r>
        <w:separator/>
      </w:r>
    </w:p>
  </w:endnote>
  <w:endnote w:type="continuationSeparator" w:id="0">
    <w:p w14:paraId="0CC31E7A" w14:textId="77777777" w:rsidR="00BD4F9C" w:rsidRDefault="00BD4F9C" w:rsidP="00FD2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7993" w14:textId="77777777" w:rsidR="00BD4F9C" w:rsidRDefault="00BD4F9C" w:rsidP="00D94DCA">
    <w:pPr>
      <w:pStyle w:val="Footer"/>
    </w:pPr>
    <w:r>
      <w:rPr>
        <w:noProof/>
      </w:rPr>
      <w:drawing>
        <wp:anchor distT="0" distB="0" distL="114300" distR="114300" simplePos="0" relativeHeight="251662336" behindDoc="1" locked="0" layoutInCell="1" allowOverlap="1" wp14:anchorId="5F02A0E3" wp14:editId="0B415842">
          <wp:simplePos x="0" y="0"/>
          <wp:positionH relativeFrom="rightMargin">
            <wp:posOffset>-5933440</wp:posOffset>
          </wp:positionH>
          <wp:positionV relativeFrom="bottomMargin">
            <wp:posOffset>107950</wp:posOffset>
          </wp:positionV>
          <wp:extent cx="6516000" cy="60840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6000" cy="6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7490">
      <w:t>Council Roadside Reserves Project</w:t>
    </w:r>
  </w:p>
  <w:p w14:paraId="4A5CC5FB" w14:textId="55565606" w:rsidR="00BD4F9C" w:rsidRDefault="00BD4F9C" w:rsidP="00D94DCA">
    <w:pPr>
      <w:pStyle w:val="Footer"/>
    </w:pPr>
    <w:r w:rsidRPr="00147490">
      <w:t>REF Template – Major Work</w:t>
    </w:r>
    <w:r>
      <w:t>s</w:t>
    </w:r>
  </w:p>
  <w:p w14:paraId="64241642" w14:textId="77777777" w:rsidR="00BD4F9C" w:rsidRPr="00D94DCA" w:rsidRDefault="00BD4F9C" w:rsidP="004D56D9">
    <w:pPr>
      <w:pStyle w:val="PgNum"/>
      <w:rPr>
        <w:noProof/>
      </w:rPr>
    </w:pPr>
    <w:r>
      <w:fldChar w:fldCharType="begin"/>
    </w:r>
    <w:r>
      <w:instrText xml:space="preserve"> PAGE  \* Arabic  \* MERGEFORMAT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510594"/>
      <w:docPartObj>
        <w:docPartGallery w:val="Page Numbers (Bottom of Page)"/>
        <w:docPartUnique/>
      </w:docPartObj>
    </w:sdtPr>
    <w:sdtEndPr>
      <w:rPr>
        <w:noProof/>
      </w:rPr>
    </w:sdtEndPr>
    <w:sdtContent>
      <w:p w14:paraId="5D059C08" w14:textId="77777777" w:rsidR="00BD4F9C" w:rsidRDefault="00BD4F9C" w:rsidP="00951B13">
        <w:pPr>
          <w:pStyle w:val="Footer"/>
        </w:pPr>
        <w:r>
          <w:rPr>
            <w:noProof/>
          </w:rPr>
          <mc:AlternateContent>
            <mc:Choice Requires="wps">
              <w:drawing>
                <wp:anchor distT="0" distB="0" distL="114300" distR="114300" simplePos="0" relativeHeight="251661312" behindDoc="0" locked="0" layoutInCell="1" allowOverlap="1" wp14:anchorId="6E5618ED" wp14:editId="0B78AA7E">
                  <wp:simplePos x="0" y="0"/>
                  <wp:positionH relativeFrom="margin">
                    <wp:posOffset>4805680</wp:posOffset>
                  </wp:positionH>
                  <wp:positionV relativeFrom="paragraph">
                    <wp:posOffset>-33020</wp:posOffset>
                  </wp:positionV>
                  <wp:extent cx="3942000" cy="414000"/>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3942000" cy="414000"/>
                          </a:xfrm>
                          <a:prstGeom prst="rect">
                            <a:avLst/>
                          </a:prstGeom>
                          <a:noFill/>
                          <a:ln w="6350">
                            <a:noFill/>
                          </a:ln>
                        </wps:spPr>
                        <wps:txbx>
                          <w:txbxContent>
                            <w:p w14:paraId="63DA5786" w14:textId="77777777" w:rsidR="00BD4F9C" w:rsidRPr="00147490" w:rsidRDefault="00BD4F9C" w:rsidP="00951B13">
                              <w:pPr>
                                <w:pStyle w:val="Footer"/>
                                <w:rPr>
                                  <w:rFonts w:cs="Arial"/>
                                  <w:szCs w:val="20"/>
                                </w:rPr>
                              </w:pPr>
                              <w:r w:rsidRPr="00147490">
                                <w:rPr>
                                  <w:rFonts w:cs="Arial"/>
                                  <w:szCs w:val="20"/>
                                </w:rPr>
                                <w:t>Council Roadside Reserves Project REF Template – Major Works</w:t>
                              </w:r>
                            </w:p>
                            <w:p w14:paraId="4A5C9ECC" w14:textId="77777777" w:rsidR="00BD4F9C" w:rsidRPr="00147490" w:rsidRDefault="00BD4F9C" w:rsidP="00951B13">
                              <w:pPr>
                                <w:rPr>
                                  <w:rFonts w:cs="Arial"/>
                                  <w:color w:val="FFFFFF" w:themeColor="background1"/>
                                </w:rPr>
                              </w:pPr>
                              <w:r w:rsidRPr="00147490">
                                <w:rPr>
                                  <w:rFonts w:cs="Arial"/>
                                  <w:color w:val="FFFFFF" w:themeColor="background1"/>
                                  <w:szCs w:val="20"/>
                                </w:rPr>
                                <w:t>Version 2</w:t>
                              </w:r>
                            </w:p>
                            <w:p w14:paraId="5E44E042" w14:textId="77777777" w:rsidR="00BD4F9C" w:rsidRPr="00147490" w:rsidRDefault="00BD4F9C" w:rsidP="00951B13">
                              <w:pPr>
                                <w:rPr>
                                  <w:rFonts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618ED" id="_x0000_t202" coordsize="21600,21600" o:spt="202" path="m,l,21600r21600,l21600,xe">
                  <v:stroke joinstyle="miter"/>
                  <v:path gradientshapeok="t" o:connecttype="rect"/>
                </v:shapetype>
                <v:shape id="Text Box 8" o:spid="_x0000_s1030" type="#_x0000_t202" style="position:absolute;left:0;text-align:left;margin-left:378.4pt;margin-top:-2.6pt;width:310.4pt;height:3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lRKwIAAFEEAAAOAAAAZHJzL2Uyb0RvYy54bWysVFFv2jAQfp+0/2D5fQRo2rURoWKtmCah&#10;thJUfTaOTSLZPs82JOzX7+wEiro9TXsx57vLne/7vmN232lFDsL5BkxJJ6MxJcJwqBqzK+nrZvnl&#10;lhIfmKmYAiNKehSe3s8/f5q1thBTqEFVwhEsYnzR2pLWIdgiyzyvhWZ+BFYYDEpwmgW8ul1WOdZi&#10;da2y6Xh8k7XgKuuAC+/R+9gH6TzVl1Lw8CylF4GokuLbQjpdOrfxzOYzVuwcs3XDh2ewf3iFZo3B&#10;pudSjywwsnfNH6V0wx14kGHEQWcgZcNFmgGnmYw/TLOumRVpFgTH2zNM/v+V5U+HF0eaqqRIlGEa&#10;KdqILpBv0JHbiE5rfYFJa4tpoUM3snzye3TGoTvpdPzFcQjGEefjGdtYjKPz6i5HvjDEMZZP8mhj&#10;+ez9a+t8+C5Ak2iU1CF3CVJ2WPnQp55SYjMDy0apxJ8ypC3pzdX1OH1wjmBxZbBHnKF/a7RCt+2G&#10;wbZQHXEuB70uvOXLBpuvmA8vzKEQ8L0o7vCMh1SATWCwKKnB/fqbP+YjPxilpEVhldT/3DMnKFE/&#10;DDJ3N8nzqMR0ya+/TvHiLiPby4jZ6wdA7U5wjSxPZswP6mRKB/oNd2ARu2KIGY69SxpO5kPo5Y47&#10;xMVikZJQe5aFlVlbHktHOCO0m+6NOTvgH5C5JzhJkBUfaOhzeyIW+wCySRxFgHtUB9xRt4nlYcfi&#10;YlzeU9b7P8H8NwAAAP//AwBQSwMEFAAGAAgAAAAhALbkiWfhAAAACgEAAA8AAABkcnMvZG93bnJl&#10;di54bWxMj09Lw0AUxO+C32F5grd210iSEvNSSqAIoofWXrxtsq9JcP/E7LaNfnq3Jz0OM8z8plzP&#10;RrMzTX5wFuFhKYCRbZ0abIdweN8uVsB8kFZJ7SwhfJOHdXV7U8pCuYvd0XkfOhZLrC8kQh/CWHDu&#10;256M9Es3ko3e0U1GhiinjqtJXmK50TwRIuNGDjYu9HKkuqf2c38yCC/19k3umsSsfnT9/HrcjF+H&#10;jxTx/m7ePAELNIe/MFzxIzpUkalxJ6s80wh5mkX0gLBIE2DXwGOeZ8AahEwI4FXJ/1+ofgEAAP//&#10;AwBQSwECLQAUAAYACAAAACEAtoM4kv4AAADhAQAAEwAAAAAAAAAAAAAAAAAAAAAAW0NvbnRlbnRf&#10;VHlwZXNdLnhtbFBLAQItABQABgAIAAAAIQA4/SH/1gAAAJQBAAALAAAAAAAAAAAAAAAAAC8BAABf&#10;cmVscy8ucmVsc1BLAQItABQABgAIAAAAIQACSClRKwIAAFEEAAAOAAAAAAAAAAAAAAAAAC4CAABk&#10;cnMvZTJvRG9jLnhtbFBLAQItABQABgAIAAAAIQC25Iln4QAAAAoBAAAPAAAAAAAAAAAAAAAAAIUE&#10;AABkcnMvZG93bnJldi54bWxQSwUGAAAAAAQABADzAAAAkwUAAAAA&#10;" filled="f" stroked="f" strokeweight=".5pt">
                  <v:textbox>
                    <w:txbxContent>
                      <w:p w14:paraId="63DA5786" w14:textId="77777777" w:rsidR="00BD4F9C" w:rsidRPr="00147490" w:rsidRDefault="00BD4F9C" w:rsidP="00951B13">
                        <w:pPr>
                          <w:pStyle w:val="Footer"/>
                          <w:rPr>
                            <w:rFonts w:cs="Arial"/>
                            <w:szCs w:val="20"/>
                          </w:rPr>
                        </w:pPr>
                        <w:r w:rsidRPr="00147490">
                          <w:rPr>
                            <w:rFonts w:cs="Arial"/>
                            <w:szCs w:val="20"/>
                          </w:rPr>
                          <w:t>Council Roadside Reserves Project REF Template – Major Works</w:t>
                        </w:r>
                      </w:p>
                      <w:p w14:paraId="4A5C9ECC" w14:textId="77777777" w:rsidR="00BD4F9C" w:rsidRPr="00147490" w:rsidRDefault="00BD4F9C" w:rsidP="00951B13">
                        <w:pPr>
                          <w:rPr>
                            <w:rFonts w:cs="Arial"/>
                            <w:color w:val="FFFFFF" w:themeColor="background1"/>
                          </w:rPr>
                        </w:pPr>
                        <w:r w:rsidRPr="00147490">
                          <w:rPr>
                            <w:rFonts w:cs="Arial"/>
                            <w:color w:val="FFFFFF" w:themeColor="background1"/>
                            <w:szCs w:val="20"/>
                          </w:rPr>
                          <w:t>Version 2</w:t>
                        </w:r>
                      </w:p>
                      <w:p w14:paraId="5E44E042" w14:textId="77777777" w:rsidR="00BD4F9C" w:rsidRPr="00147490" w:rsidRDefault="00BD4F9C" w:rsidP="00951B13">
                        <w:pPr>
                          <w:rPr>
                            <w:rFonts w:cs="Arial"/>
                            <w:color w:val="FFFFFF" w:themeColor="background1"/>
                          </w:rPr>
                        </w:pPr>
                      </w:p>
                    </w:txbxContent>
                  </v:textbox>
                  <w10:wrap anchorx="margin"/>
                </v:shape>
              </w:pict>
            </mc:Fallback>
          </mc:AlternateContent>
        </w:r>
        <w:r>
          <w:rPr>
            <w:noProof/>
          </w:rPr>
          <w:drawing>
            <wp:anchor distT="0" distB="0" distL="114300" distR="114300" simplePos="0" relativeHeight="251659264" behindDoc="1" locked="0" layoutInCell="1" allowOverlap="1" wp14:anchorId="46E0BBE5" wp14:editId="2F316902">
              <wp:simplePos x="0" y="0"/>
              <wp:positionH relativeFrom="page">
                <wp:posOffset>3554095</wp:posOffset>
              </wp:positionH>
              <wp:positionV relativeFrom="page">
                <wp:posOffset>6972300</wp:posOffset>
              </wp:positionV>
              <wp:extent cx="6519545" cy="7988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
                        <a:extLst>
                          <a:ext uri="{28A0092B-C50C-407E-A947-70E740481C1C}">
                            <a14:useLocalDpi xmlns:a14="http://schemas.microsoft.com/office/drawing/2010/main" val="0"/>
                          </a:ext>
                        </a:extLst>
                      </a:blip>
                      <a:stretch>
                        <a:fillRect/>
                      </a:stretch>
                    </pic:blipFill>
                    <pic:spPr>
                      <a:xfrm>
                        <a:off x="0" y="0"/>
                        <a:ext cx="6519545" cy="798830"/>
                      </a:xfrm>
                      <a:prstGeom prst="rect">
                        <a:avLst/>
                      </a:prstGeom>
                    </pic:spPr>
                  </pic:pic>
                </a:graphicData>
              </a:graphic>
              <wp14:sizeRelH relativeFrom="margin">
                <wp14:pctWidth>0</wp14:pctWidth>
              </wp14:sizeRelH>
              <wp14:sizeRelV relativeFrom="margin">
                <wp14:pctHeight>0</wp14:pctHeight>
              </wp14:sizeRelV>
            </wp:anchor>
          </w:drawing>
        </w:r>
      </w:p>
      <w:p w14:paraId="3B3FD837" w14:textId="77777777" w:rsidR="00BD4F9C" w:rsidRPr="00951B13" w:rsidRDefault="00BD4F9C" w:rsidP="00951B13">
        <w:pPr>
          <w:pStyle w:val="Footer"/>
        </w:pPr>
        <w:r>
          <w:fldChar w:fldCharType="begin"/>
        </w:r>
        <w:r>
          <w:instrText xml:space="preserve"> PAGE   \* MERGEFORMAT </w:instrText>
        </w:r>
        <w:r>
          <w:fldChar w:fldCharType="separate"/>
        </w:r>
        <w:r>
          <w:rPr>
            <w:noProof/>
          </w:rPr>
          <w:t>2</w:t>
        </w:r>
        <w:r>
          <w:rPr>
            <w:noProof/>
          </w:rPr>
          <w:fldChar w:fldCharType="end"/>
        </w:r>
      </w:p>
    </w:sdtContent>
  </w:sdt>
  <w:p w14:paraId="1B5692BF" w14:textId="77777777" w:rsidR="00BD4F9C" w:rsidRDefault="00BD4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381088"/>
      <w:docPartObj>
        <w:docPartGallery w:val="Page Numbers (Bottom of Page)"/>
        <w:docPartUnique/>
      </w:docPartObj>
    </w:sdtPr>
    <w:sdtEndPr>
      <w:rPr>
        <w:noProof/>
      </w:rPr>
    </w:sdtEndPr>
    <w:sdtContent>
      <w:p w14:paraId="6961A47E" w14:textId="77777777" w:rsidR="00BD4F9C" w:rsidRDefault="00BD4F9C" w:rsidP="00951B13">
        <w:pPr>
          <w:pStyle w:val="Footer"/>
        </w:pPr>
        <w:r>
          <w:rPr>
            <w:noProof/>
          </w:rPr>
          <w:drawing>
            <wp:anchor distT="0" distB="0" distL="114300" distR="114300" simplePos="0" relativeHeight="251653120" behindDoc="1" locked="0" layoutInCell="1" allowOverlap="1" wp14:anchorId="10ACFB3D" wp14:editId="15964546">
              <wp:simplePos x="0" y="0"/>
              <wp:positionH relativeFrom="margin">
                <wp:posOffset>336550</wp:posOffset>
              </wp:positionH>
              <wp:positionV relativeFrom="bottomMargin">
                <wp:posOffset>-39370</wp:posOffset>
              </wp:positionV>
              <wp:extent cx="6520815" cy="7988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
                        <a:extLst>
                          <a:ext uri="{28A0092B-C50C-407E-A947-70E740481C1C}">
                            <a14:useLocalDpi xmlns:a14="http://schemas.microsoft.com/office/drawing/2010/main" val="0"/>
                          </a:ext>
                        </a:extLst>
                      </a:blip>
                      <a:stretch>
                        <a:fillRect/>
                      </a:stretch>
                    </pic:blipFill>
                    <pic:spPr>
                      <a:xfrm>
                        <a:off x="0" y="0"/>
                        <a:ext cx="6520815" cy="798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144" behindDoc="0" locked="0" layoutInCell="1" allowOverlap="1" wp14:anchorId="4149B675" wp14:editId="40EC5636">
                  <wp:simplePos x="0" y="0"/>
                  <wp:positionH relativeFrom="margin">
                    <wp:posOffset>2321560</wp:posOffset>
                  </wp:positionH>
                  <wp:positionV relativeFrom="paragraph">
                    <wp:posOffset>-17780</wp:posOffset>
                  </wp:positionV>
                  <wp:extent cx="3942000" cy="414000"/>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3942000" cy="414000"/>
                          </a:xfrm>
                          <a:prstGeom prst="rect">
                            <a:avLst/>
                          </a:prstGeom>
                          <a:noFill/>
                          <a:ln w="6350">
                            <a:noFill/>
                          </a:ln>
                        </wps:spPr>
                        <wps:txbx>
                          <w:txbxContent>
                            <w:p w14:paraId="52B3CCC8" w14:textId="77777777" w:rsidR="00BD4F9C" w:rsidRPr="00147490" w:rsidRDefault="00BD4F9C" w:rsidP="00951B13">
                              <w:pPr>
                                <w:pStyle w:val="Footer"/>
                                <w:rPr>
                                  <w:rFonts w:cs="Arial"/>
                                  <w:szCs w:val="20"/>
                                </w:rPr>
                              </w:pPr>
                              <w:r w:rsidRPr="00147490">
                                <w:rPr>
                                  <w:rFonts w:cs="Arial"/>
                                  <w:szCs w:val="20"/>
                                </w:rPr>
                                <w:t>Council Roadside Reserves Project REF Template – Major Works</w:t>
                              </w:r>
                            </w:p>
                            <w:p w14:paraId="56C40413" w14:textId="77777777" w:rsidR="00BD4F9C" w:rsidRPr="00147490" w:rsidRDefault="00BD4F9C" w:rsidP="00951B13">
                              <w:pPr>
                                <w:rPr>
                                  <w:rFonts w:cs="Arial"/>
                                  <w:color w:val="FFFFFF" w:themeColor="background1"/>
                                </w:rPr>
                              </w:pPr>
                              <w:r w:rsidRPr="00147490">
                                <w:rPr>
                                  <w:rFonts w:cs="Arial"/>
                                  <w:color w:val="FFFFFF" w:themeColor="background1"/>
                                  <w:szCs w:val="20"/>
                                </w:rPr>
                                <w:t>Version 2</w:t>
                              </w:r>
                            </w:p>
                            <w:p w14:paraId="38DD2A90" w14:textId="77777777" w:rsidR="00BD4F9C" w:rsidRPr="00147490" w:rsidRDefault="00BD4F9C" w:rsidP="00951B13">
                              <w:pPr>
                                <w:rPr>
                                  <w:rFonts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9B675" id="_x0000_t202" coordsize="21600,21600" o:spt="202" path="m,l,21600r21600,l21600,xe">
                  <v:stroke joinstyle="miter"/>
                  <v:path gradientshapeok="t" o:connecttype="rect"/>
                </v:shapetype>
                <v:shape id="Text Box 28" o:spid="_x0000_s1031" type="#_x0000_t202" style="position:absolute;left:0;text-align:left;margin-left:182.8pt;margin-top:-1.4pt;width:310.4pt;height:32.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J+LQIAAFoEAAAOAAAAZHJzL2Uyb0RvYy54bWysVF1v2jAUfZ+0/2D5fQRo2q0RoWKtmCZV&#10;bSWY+mwch0RKfD3bkLBfv2MHKOr2NO3FXN97cz/OOWZ217cN2yvratI5n4zGnCktqaj1Nuc/1stP&#10;XzhzXuhCNKRVzg/K8bv5xw+zzmRqShU1hbIMRbTLOpPzynuTJYmTlWqFG5FRGsGSbCs8rnabFFZ0&#10;qN42yXQ8vkk6soWxJJVz8D4MQT6P9ctSSf9clk551uQcs/l42nhuwpnMZyLbWmGqWh7HEP8wRStq&#10;jabnUg/CC7az9R+l2lpaclT6kaQ2obKspYo7YJvJ+N02q0oYFXcBOM6cYXL/r6x82r9YVhc5n4Ip&#10;LVpwtFa9Z1+pZ3ABn864DGkrg0Tfww+eT34HZ1i7L20bfrEQQxxIH87ohmoSzqvbFIwhJBFLJ2mw&#10;UT55+9pY578palkwcm7BXgRV7B+dH1JPKaGZpmXdNJHBRrMu5zdX1+P4wTmC4o1Gj7DDMGuwfL/p&#10;487nPTZUHLCepUEgzshljRkehfMvwkIRGBsq9884yobQi44WZxXZX3/zh3wQhShnHRSWc/dzJ6zi&#10;rPmuQeHtJE2DJOMlvf48xcVeRjaXEb1r7wkinuA9GRnNkO+bk1laal/xGBahK0JCS/TOuT+Z937Q&#10;PR6TVItFTIIIjfCPemVkKB1QDQiv+1dhzZEGDwKf6KRFkb1jY8gd+FjsPJV1pCrgPKB6hB8CjmQf&#10;H1t4IZf3mPX2lzD/DQAA//8DAFBLAwQUAAYACAAAACEAdw5UKeEAAAAJAQAADwAAAGRycy9kb3du&#10;cmV2LnhtbEyPy07DMBBF90j8gzVI7FqH0FohxKmqSBUSgkVLN+wmsZtE+BFitw39eqYrWI7m6N5z&#10;i9VkDTvpMfTeSXiYJ8C0a7zqXSth/7GZZcBCRKfQeKcl/OgAq/L2psBc+bPb6tMutoxCXMhRQhfj&#10;kHMemk5bDHM/aEe/gx8tRjrHlqsRzxRuDU+TRHCLvaOGDgdddbr52h2thNdq847bOrXZxVQvb4f1&#10;8L3/XEp5fzetn4FFPcU/GK76pA4lOdX+6FRgRsKjWApCJcxSmkDAUyYWwGoJIl0ALwv+f0H5CwAA&#10;//8DAFBLAQItABQABgAIAAAAIQC2gziS/gAAAOEBAAATAAAAAAAAAAAAAAAAAAAAAABbQ29udGVu&#10;dF9UeXBlc10ueG1sUEsBAi0AFAAGAAgAAAAhADj9If/WAAAAlAEAAAsAAAAAAAAAAAAAAAAALwEA&#10;AF9yZWxzLy5yZWxzUEsBAi0AFAAGAAgAAAAhAOYlQn4tAgAAWgQAAA4AAAAAAAAAAAAAAAAALgIA&#10;AGRycy9lMm9Eb2MueG1sUEsBAi0AFAAGAAgAAAAhAHcOVCnhAAAACQEAAA8AAAAAAAAAAAAAAAAA&#10;hwQAAGRycy9kb3ducmV2LnhtbFBLBQYAAAAABAAEAPMAAACVBQAAAAA=&#10;" filled="f" stroked="f" strokeweight=".5pt">
                  <v:textbox>
                    <w:txbxContent>
                      <w:p w14:paraId="52B3CCC8" w14:textId="77777777" w:rsidR="00BD4F9C" w:rsidRPr="00147490" w:rsidRDefault="00BD4F9C" w:rsidP="00951B13">
                        <w:pPr>
                          <w:pStyle w:val="Footer"/>
                          <w:rPr>
                            <w:rFonts w:cs="Arial"/>
                            <w:szCs w:val="20"/>
                          </w:rPr>
                        </w:pPr>
                        <w:r w:rsidRPr="00147490">
                          <w:rPr>
                            <w:rFonts w:cs="Arial"/>
                            <w:szCs w:val="20"/>
                          </w:rPr>
                          <w:t>Council Roadside Reserves Project REF Template – Major Works</w:t>
                        </w:r>
                      </w:p>
                      <w:p w14:paraId="56C40413" w14:textId="77777777" w:rsidR="00BD4F9C" w:rsidRPr="00147490" w:rsidRDefault="00BD4F9C" w:rsidP="00951B13">
                        <w:pPr>
                          <w:rPr>
                            <w:rFonts w:cs="Arial"/>
                            <w:color w:val="FFFFFF" w:themeColor="background1"/>
                          </w:rPr>
                        </w:pPr>
                        <w:r w:rsidRPr="00147490">
                          <w:rPr>
                            <w:rFonts w:cs="Arial"/>
                            <w:color w:val="FFFFFF" w:themeColor="background1"/>
                            <w:szCs w:val="20"/>
                          </w:rPr>
                          <w:t>Version 2</w:t>
                        </w:r>
                      </w:p>
                      <w:p w14:paraId="38DD2A90" w14:textId="77777777" w:rsidR="00BD4F9C" w:rsidRPr="00147490" w:rsidRDefault="00BD4F9C" w:rsidP="00951B13">
                        <w:pPr>
                          <w:rPr>
                            <w:rFonts w:cs="Arial"/>
                            <w:color w:val="FFFFFF" w:themeColor="background1"/>
                          </w:rPr>
                        </w:pPr>
                      </w:p>
                    </w:txbxContent>
                  </v:textbox>
                  <w10:wrap anchorx="margin"/>
                </v:shape>
              </w:pict>
            </mc:Fallback>
          </mc:AlternateContent>
        </w:r>
      </w:p>
      <w:p w14:paraId="61F0529C" w14:textId="77777777" w:rsidR="00BD4F9C" w:rsidRPr="00E20645" w:rsidRDefault="00BD4F9C" w:rsidP="00E2064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187267"/>
      <w:docPartObj>
        <w:docPartGallery w:val="Page Numbers (Bottom of Page)"/>
        <w:docPartUnique/>
      </w:docPartObj>
    </w:sdtPr>
    <w:sdtEndPr>
      <w:rPr>
        <w:noProof/>
      </w:rPr>
    </w:sdtEndPr>
    <w:sdtContent>
      <w:p w14:paraId="586D83C5" w14:textId="77777777" w:rsidR="00BD4F9C" w:rsidRDefault="00BD4F9C" w:rsidP="00951B13">
        <w:pPr>
          <w:pStyle w:val="Footer"/>
        </w:pPr>
        <w:r>
          <w:rPr>
            <w:noProof/>
          </w:rPr>
          <mc:AlternateContent>
            <mc:Choice Requires="wps">
              <w:drawing>
                <wp:anchor distT="0" distB="0" distL="114300" distR="114300" simplePos="0" relativeHeight="251657216" behindDoc="0" locked="0" layoutInCell="1" allowOverlap="1" wp14:anchorId="6F9185C7" wp14:editId="45B42FE8">
                  <wp:simplePos x="0" y="0"/>
                  <wp:positionH relativeFrom="margin">
                    <wp:posOffset>5453380</wp:posOffset>
                  </wp:positionH>
                  <wp:positionV relativeFrom="paragraph">
                    <wp:posOffset>5715</wp:posOffset>
                  </wp:positionV>
                  <wp:extent cx="3942000" cy="414000"/>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3942000" cy="414000"/>
                          </a:xfrm>
                          <a:prstGeom prst="rect">
                            <a:avLst/>
                          </a:prstGeom>
                          <a:noFill/>
                          <a:ln w="6350">
                            <a:noFill/>
                          </a:ln>
                        </wps:spPr>
                        <wps:txbx>
                          <w:txbxContent>
                            <w:p w14:paraId="56DB567A" w14:textId="77777777" w:rsidR="00BD4F9C" w:rsidRPr="00147490" w:rsidRDefault="00BD4F9C" w:rsidP="00951B13">
                              <w:pPr>
                                <w:pStyle w:val="Footer"/>
                                <w:rPr>
                                  <w:rFonts w:cs="Arial"/>
                                  <w:szCs w:val="20"/>
                                </w:rPr>
                              </w:pPr>
                              <w:r w:rsidRPr="00147490">
                                <w:rPr>
                                  <w:rFonts w:cs="Arial"/>
                                  <w:szCs w:val="20"/>
                                </w:rPr>
                                <w:t>Council Roadside Reserves Project REF Template – Major Works</w:t>
                              </w:r>
                            </w:p>
                            <w:p w14:paraId="379167A7" w14:textId="77777777" w:rsidR="00BD4F9C" w:rsidRPr="00147490" w:rsidRDefault="00BD4F9C" w:rsidP="00951B13">
                              <w:pPr>
                                <w:rPr>
                                  <w:rFonts w:cs="Arial"/>
                                  <w:color w:val="FFFFFF" w:themeColor="background1"/>
                                </w:rPr>
                              </w:pPr>
                              <w:r w:rsidRPr="00147490">
                                <w:rPr>
                                  <w:rFonts w:cs="Arial"/>
                                  <w:color w:val="FFFFFF" w:themeColor="background1"/>
                                  <w:szCs w:val="20"/>
                                </w:rPr>
                                <w:t>Version 2</w:t>
                              </w:r>
                            </w:p>
                            <w:p w14:paraId="604249A2" w14:textId="77777777" w:rsidR="00BD4F9C" w:rsidRPr="00147490" w:rsidRDefault="00BD4F9C" w:rsidP="00951B13">
                              <w:pPr>
                                <w:rPr>
                                  <w:rFonts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185C7" id="_x0000_t202" coordsize="21600,21600" o:spt="202" path="m,l,21600r21600,l21600,xe">
                  <v:stroke joinstyle="miter"/>
                  <v:path gradientshapeok="t" o:connecttype="rect"/>
                </v:shapetype>
                <v:shape id="Text Box 26" o:spid="_x0000_s1032" type="#_x0000_t202" style="position:absolute;left:0;text-align:left;margin-left:429.4pt;margin-top:.45pt;width:310.4pt;height:32.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bGLgIAAFoEAAAOAAAAZHJzL2Uyb0RvYy54bWysVF1v2jAUfZ+0/2D5fQRoylZEqFgrpkmo&#10;rQRTn43jkEiJr2cbEvbrd+wARd2epr2Y63tv7sc5x8zuu6ZmB2VdRTrjo8GQM6Ul5ZXeZfzHZvnp&#10;C2fOC52LmrTK+FE5fj//+GHWmqkaU0l1rixDEe2mrcl46b2ZJomTpWqEG5BRGsGCbCM8rnaX5Fa0&#10;qN7UyXg4nCQt2dxYkso5eB/7IJ/H+kWhpH8uCqc8qzOO2Xw8bTy34UzmMzHdWWHKSp7GEP8wRSMq&#10;jaaXUo/CC7a31R+lmkpaclT4gaQmoaKopIo7YJvR8N0261IYFXcBOM5cYHL/r6x8OrxYVuUZH084&#10;06IBRxvVefaVOgYX8GmNmyJtbZDoO/jB89nv4Axrd4Vtwi8WYogD6eMF3VBNwnlzl4IxhCRi6SgN&#10;Nsonb18b6/w3RQ0LRsYt2IugisPK+T71nBKaaVpWdR0ZrDVrMz65uR3GDy4RFK81eoQd+lmD5btt&#10;1+983mNL+RHrWeoF4oxcVphhJZx/ERaKwNhQuX/GUdSEXnSyOCvJ/vqbP+SDKEQ5a6GwjLufe2EV&#10;Z/V3DQrvRmkaJBkv6e3nMS72OrK9juh980AQ8Qjvychohnxfn83CUvOKx7AIXRESWqJ3xv3ZfPC9&#10;7vGYpFosYhJEaIRf6bWRoXRANSC86V6FNScaPAh8orMWxfQdG31uz8di76moIlUB5x7VE/wQcCT7&#10;9NjCC7m+x6y3v4T5bwAAAP//AwBQSwMEFAAGAAgAAAAhALJDCOrgAAAACAEAAA8AAABkcnMvZG93&#10;bnJldi54bWxMj0FPwkAUhO8m/ofNM/EmW4jUUvpKSBNiYvQAcvG27T7ahu7b2l2g+utdTniczGTm&#10;m2w1mk6caXCtZYTpJAJBXFndco2w/9w8JSCcV6xVZ5kQfsjBKr+/y1Sq7YW3dN75WoQSdqlCaLzv&#10;Uyld1ZBRbmJ74uAd7GCUD3KopR7UJZSbTs6iKJZGtRwWGtVT0VB13J0Mwlux+VDbcmaS3654fT+s&#10;++/91xzx8WFcL0F4Gv0tDFf8gA55YCrtibUTHUIyTwK6R1iAuNrPL4sYRIkQx1OQeSb/H8j/AAAA&#10;//8DAFBLAQItABQABgAIAAAAIQC2gziS/gAAAOEBAAATAAAAAAAAAAAAAAAAAAAAAABbQ29udGVu&#10;dF9UeXBlc10ueG1sUEsBAi0AFAAGAAgAAAAhADj9If/WAAAAlAEAAAsAAAAAAAAAAAAAAAAALwEA&#10;AF9yZWxzLy5yZWxzUEsBAi0AFAAGAAgAAAAhAME5xsYuAgAAWgQAAA4AAAAAAAAAAAAAAAAALgIA&#10;AGRycy9lMm9Eb2MueG1sUEsBAi0AFAAGAAgAAAAhALJDCOrgAAAACAEAAA8AAAAAAAAAAAAAAAAA&#10;iAQAAGRycy9kb3ducmV2LnhtbFBLBQYAAAAABAAEAPMAAACVBQAAAAA=&#10;" filled="f" stroked="f" strokeweight=".5pt">
                  <v:textbox>
                    <w:txbxContent>
                      <w:p w14:paraId="56DB567A" w14:textId="77777777" w:rsidR="00BD4F9C" w:rsidRPr="00147490" w:rsidRDefault="00BD4F9C" w:rsidP="00951B13">
                        <w:pPr>
                          <w:pStyle w:val="Footer"/>
                          <w:rPr>
                            <w:rFonts w:cs="Arial"/>
                            <w:szCs w:val="20"/>
                          </w:rPr>
                        </w:pPr>
                        <w:r w:rsidRPr="00147490">
                          <w:rPr>
                            <w:rFonts w:cs="Arial"/>
                            <w:szCs w:val="20"/>
                          </w:rPr>
                          <w:t>Council Roadside Reserves Project REF Template – Major Works</w:t>
                        </w:r>
                      </w:p>
                      <w:p w14:paraId="379167A7" w14:textId="77777777" w:rsidR="00BD4F9C" w:rsidRPr="00147490" w:rsidRDefault="00BD4F9C" w:rsidP="00951B13">
                        <w:pPr>
                          <w:rPr>
                            <w:rFonts w:cs="Arial"/>
                            <w:color w:val="FFFFFF" w:themeColor="background1"/>
                          </w:rPr>
                        </w:pPr>
                        <w:r w:rsidRPr="00147490">
                          <w:rPr>
                            <w:rFonts w:cs="Arial"/>
                            <w:color w:val="FFFFFF" w:themeColor="background1"/>
                            <w:szCs w:val="20"/>
                          </w:rPr>
                          <w:t>Version 2</w:t>
                        </w:r>
                      </w:p>
                      <w:p w14:paraId="604249A2" w14:textId="77777777" w:rsidR="00BD4F9C" w:rsidRPr="00147490" w:rsidRDefault="00BD4F9C" w:rsidP="00951B13">
                        <w:pPr>
                          <w:rPr>
                            <w:rFonts w:cs="Arial"/>
                            <w:color w:val="FFFFFF" w:themeColor="background1"/>
                          </w:rPr>
                        </w:pPr>
                      </w:p>
                    </w:txbxContent>
                  </v:textbox>
                  <w10:wrap anchorx="margin"/>
                </v:shape>
              </w:pict>
            </mc:Fallback>
          </mc:AlternateContent>
        </w:r>
        <w:r>
          <w:rPr>
            <w:noProof/>
          </w:rPr>
          <w:drawing>
            <wp:anchor distT="0" distB="0" distL="114300" distR="114300" simplePos="0" relativeHeight="251655168" behindDoc="1" locked="0" layoutInCell="1" allowOverlap="1" wp14:anchorId="14FF76E9" wp14:editId="2C9EAC67">
              <wp:simplePos x="0" y="0"/>
              <wp:positionH relativeFrom="page">
                <wp:align>right</wp:align>
              </wp:positionH>
              <wp:positionV relativeFrom="page">
                <wp:align>bottom</wp:align>
              </wp:positionV>
              <wp:extent cx="6519545" cy="798830"/>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
                        <a:extLst>
                          <a:ext uri="{28A0092B-C50C-407E-A947-70E740481C1C}">
                            <a14:useLocalDpi xmlns:a14="http://schemas.microsoft.com/office/drawing/2010/main" val="0"/>
                          </a:ext>
                        </a:extLst>
                      </a:blip>
                      <a:stretch>
                        <a:fillRect/>
                      </a:stretch>
                    </pic:blipFill>
                    <pic:spPr>
                      <a:xfrm>
                        <a:off x="0" y="0"/>
                        <a:ext cx="6519545" cy="798830"/>
                      </a:xfrm>
                      <a:prstGeom prst="rect">
                        <a:avLst/>
                      </a:prstGeom>
                    </pic:spPr>
                  </pic:pic>
                </a:graphicData>
              </a:graphic>
              <wp14:sizeRelH relativeFrom="margin">
                <wp14:pctWidth>0</wp14:pctWidth>
              </wp14:sizeRelH>
              <wp14:sizeRelV relativeFrom="margin">
                <wp14:pctHeight>0</wp14:pctHeight>
              </wp14:sizeRelV>
            </wp:anchor>
          </w:drawing>
        </w:r>
      </w:p>
      <w:p w14:paraId="7C64F9C6" w14:textId="77777777" w:rsidR="00BD4F9C" w:rsidRDefault="00BD4F9C" w:rsidP="001F687E">
        <w:pPr>
          <w:pStyle w:val="Footer"/>
        </w:pPr>
        <w:r>
          <w:fldChar w:fldCharType="begin"/>
        </w:r>
        <w:r>
          <w:instrText xml:space="preserve"> PAGE   \* MERGEFORMAT </w:instrText>
        </w:r>
        <w:r>
          <w:fldChar w:fldCharType="separate"/>
        </w:r>
        <w:r>
          <w:rPr>
            <w:noProof/>
          </w:rPr>
          <w:t>2</w:t>
        </w:r>
        <w:r>
          <w:rPr>
            <w:noProof/>
          </w:rPr>
          <w:fldChar w:fldCharType="end"/>
        </w:r>
      </w:p>
    </w:sdtContent>
  </w:sdt>
  <w:p w14:paraId="48CF1FA2" w14:textId="77777777" w:rsidR="00BD4F9C" w:rsidRPr="00E20645" w:rsidRDefault="00BD4F9C" w:rsidP="001F6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27CDB" w14:textId="77777777" w:rsidR="00BD4F9C" w:rsidRDefault="00BD4F9C" w:rsidP="00FD2D22">
      <w:pPr>
        <w:spacing w:after="0" w:line="240" w:lineRule="auto"/>
      </w:pPr>
      <w:r>
        <w:separator/>
      </w:r>
    </w:p>
  </w:footnote>
  <w:footnote w:type="continuationSeparator" w:id="0">
    <w:p w14:paraId="1DB5DB1B" w14:textId="77777777" w:rsidR="00BD4F9C" w:rsidRDefault="00BD4F9C" w:rsidP="00FD2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A1F8" w14:textId="77777777" w:rsidR="00BD4F9C" w:rsidRDefault="00BD4F9C">
    <w:pPr>
      <w:pStyle w:val="Header"/>
    </w:pPr>
    <w:r>
      <w:rPr>
        <w:noProof/>
      </w:rPr>
      <w:drawing>
        <wp:anchor distT="0" distB="0" distL="114300" distR="114300" simplePos="0" relativeHeight="251656192" behindDoc="0" locked="0" layoutInCell="1" allowOverlap="1" wp14:anchorId="2771971A" wp14:editId="75E055B6">
          <wp:simplePos x="0" y="0"/>
          <wp:positionH relativeFrom="margin">
            <wp:align>left</wp:align>
          </wp:positionH>
          <wp:positionV relativeFrom="page">
            <wp:posOffset>0</wp:posOffset>
          </wp:positionV>
          <wp:extent cx="1155600" cy="828000"/>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5757" t="15564" r="78500"/>
                  <a:stretch/>
                </pic:blipFill>
                <pic:spPr bwMode="auto">
                  <a:xfrm>
                    <a:off x="0" y="0"/>
                    <a:ext cx="11556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73236B8" wp14:editId="3A452FA3">
          <wp:simplePos x="0" y="0"/>
          <wp:positionH relativeFrom="margin">
            <wp:align>right</wp:align>
          </wp:positionH>
          <wp:positionV relativeFrom="page">
            <wp:posOffset>0</wp:posOffset>
          </wp:positionV>
          <wp:extent cx="1036800" cy="828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80480" t="15564" r="5421"/>
                  <a:stretch/>
                </pic:blipFill>
                <pic:spPr bwMode="auto">
                  <a:xfrm>
                    <a:off x="0" y="0"/>
                    <a:ext cx="10368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3C67B" w14:textId="77777777" w:rsidR="00BD4F9C" w:rsidRPr="007076DC" w:rsidRDefault="00BD4F9C" w:rsidP="007076DC">
    <w:pPr>
      <w:pStyle w:val="Header"/>
    </w:pPr>
    <w:r>
      <w:rPr>
        <w:noProof/>
      </w:rPr>
      <w:drawing>
        <wp:anchor distT="0" distB="0" distL="114300" distR="114300" simplePos="0" relativeHeight="251658240" behindDoc="0" locked="0" layoutInCell="1" allowOverlap="1" wp14:anchorId="5A149E91" wp14:editId="64E39FDC">
          <wp:simplePos x="0" y="0"/>
          <wp:positionH relativeFrom="margin">
            <wp:posOffset>-483633</wp:posOffset>
          </wp:positionH>
          <wp:positionV relativeFrom="page">
            <wp:posOffset>-207529</wp:posOffset>
          </wp:positionV>
          <wp:extent cx="7346315" cy="1018829"/>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a:blip r:embed="rId1">
                    <a:extLst>
                      <a:ext uri="{28A0092B-C50C-407E-A947-70E740481C1C}">
                        <a14:useLocalDpi xmlns:a14="http://schemas.microsoft.com/office/drawing/2010/main" val="0"/>
                      </a:ext>
                    </a:extLst>
                  </a:blip>
                  <a:stretch>
                    <a:fillRect/>
                  </a:stretch>
                </pic:blipFill>
                <pic:spPr>
                  <a:xfrm>
                    <a:off x="0" y="0"/>
                    <a:ext cx="7346315" cy="10188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150B6C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D6AF97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8A053F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115BD6"/>
    <w:multiLevelType w:val="hybridMultilevel"/>
    <w:tmpl w:val="EBF8380A"/>
    <w:lvl w:ilvl="0" w:tplc="0C090001">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545FD9"/>
    <w:multiLevelType w:val="hybridMultilevel"/>
    <w:tmpl w:val="345AD070"/>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9400D8F"/>
    <w:multiLevelType w:val="multilevel"/>
    <w:tmpl w:val="A27C0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F052EC"/>
    <w:multiLevelType w:val="hybridMultilevel"/>
    <w:tmpl w:val="DAFC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B6DBA"/>
    <w:multiLevelType w:val="hybridMultilevel"/>
    <w:tmpl w:val="F33A8C3C"/>
    <w:lvl w:ilvl="0" w:tplc="430A3B18">
      <w:start w:val="1"/>
      <w:numFmt w:val="lowerRoman"/>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857BD1"/>
    <w:multiLevelType w:val="hybridMultilevel"/>
    <w:tmpl w:val="E5487E5E"/>
    <w:lvl w:ilvl="0" w:tplc="5FF8463C">
      <w:start w:val="1"/>
      <w:numFmt w:val="bullet"/>
      <w:lvlText w:val=""/>
      <w:lvlJc w:val="left"/>
      <w:pPr>
        <w:ind w:left="1440" w:hanging="360"/>
      </w:pPr>
      <w:rPr>
        <w:rFonts w:ascii="Symbol" w:eastAsiaTheme="minorHAnsi" w:hAnsi="Symbol" w:cstheme="minorBidi" w:hint="default"/>
        <w:color w:val="589653"/>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29759DF"/>
    <w:multiLevelType w:val="hybridMultilevel"/>
    <w:tmpl w:val="CE3A4618"/>
    <w:lvl w:ilvl="0" w:tplc="8AFC6D02">
      <w:start w:val="1"/>
      <w:numFmt w:val="bullet"/>
      <w:lvlText w:val=""/>
      <w:lvlJc w:val="left"/>
      <w:pPr>
        <w:ind w:left="720" w:hanging="360"/>
      </w:pPr>
      <w:rPr>
        <w:rFonts w:ascii="Symbol" w:eastAsiaTheme="minorHAnsi" w:hAnsi="Symbol" w:cstheme="minorBidi" w:hint="default"/>
        <w:color w:val="58965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8349AC"/>
    <w:multiLevelType w:val="hybridMultilevel"/>
    <w:tmpl w:val="2C9827AC"/>
    <w:lvl w:ilvl="0" w:tplc="0C090001">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8979C4"/>
    <w:multiLevelType w:val="hybridMultilevel"/>
    <w:tmpl w:val="5866B4FE"/>
    <w:lvl w:ilvl="0" w:tplc="F47E3882">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7B3FE4"/>
    <w:multiLevelType w:val="hybridMultilevel"/>
    <w:tmpl w:val="9650E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DD37D4"/>
    <w:multiLevelType w:val="hybridMultilevel"/>
    <w:tmpl w:val="09EE72D6"/>
    <w:lvl w:ilvl="0" w:tplc="0C090001">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885209"/>
    <w:multiLevelType w:val="hybridMultilevel"/>
    <w:tmpl w:val="C1C08F78"/>
    <w:lvl w:ilvl="0" w:tplc="DD1050D8">
      <w:start w:val="3"/>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85F51A1"/>
    <w:multiLevelType w:val="multilevel"/>
    <w:tmpl w:val="9962CBCA"/>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5F178FF"/>
    <w:multiLevelType w:val="hybridMultilevel"/>
    <w:tmpl w:val="DC86BF42"/>
    <w:lvl w:ilvl="0" w:tplc="DF1E3456">
      <w:start w:val="1"/>
      <w:numFmt w:val="bullet"/>
      <w:lvlText w:val="-"/>
      <w:lvlJc w:val="left"/>
      <w:pPr>
        <w:ind w:left="1800" w:hanging="360"/>
      </w:pPr>
      <w:rPr>
        <w:rFonts w:ascii="Calibri" w:eastAsiaTheme="minorHAnsi" w:hAnsi="Calibri" w:cs="Calibri" w:hint="default"/>
        <w:color w:val="589653"/>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520D0839"/>
    <w:multiLevelType w:val="hybridMultilevel"/>
    <w:tmpl w:val="DEB4388C"/>
    <w:lvl w:ilvl="0" w:tplc="E24880A2">
      <w:start w:val="1"/>
      <w:numFmt w:val="bullet"/>
      <w:lvlText w:val=""/>
      <w:lvlJc w:val="left"/>
      <w:pPr>
        <w:ind w:left="720" w:hanging="360"/>
      </w:pPr>
      <w:rPr>
        <w:rFonts w:ascii="Symbol" w:eastAsiaTheme="minorHAnsi" w:hAnsi="Symbol" w:cstheme="minorBidi" w:hint="default"/>
        <w:color w:val="58965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B13E85"/>
    <w:multiLevelType w:val="hybridMultilevel"/>
    <w:tmpl w:val="86723E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CD11879"/>
    <w:multiLevelType w:val="hybridMultilevel"/>
    <w:tmpl w:val="ABAEC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5042BB"/>
    <w:multiLevelType w:val="multilevel"/>
    <w:tmpl w:val="2164706E"/>
    <w:styleLink w:val="111111"/>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135C5E"/>
    <w:multiLevelType w:val="hybridMultilevel"/>
    <w:tmpl w:val="1480FAF6"/>
    <w:lvl w:ilvl="0" w:tplc="78D28804">
      <w:start w:val="1"/>
      <w:numFmt w:val="bullet"/>
      <w:lvlText w:val=""/>
      <w:lvlJc w:val="left"/>
      <w:pPr>
        <w:ind w:left="720" w:hanging="360"/>
      </w:pPr>
      <w:rPr>
        <w:rFonts w:ascii="Symbol" w:eastAsiaTheme="minorHAnsi" w:hAnsi="Symbol" w:cstheme="minorBidi" w:hint="default"/>
        <w:color w:val="58965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9C5008"/>
    <w:multiLevelType w:val="hybridMultilevel"/>
    <w:tmpl w:val="8F2E8250"/>
    <w:lvl w:ilvl="0" w:tplc="FFA875A0">
      <w:start w:val="1"/>
      <w:numFmt w:val="lowerRoman"/>
      <w:lvlText w:val="(%1)"/>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9B0953"/>
    <w:multiLevelType w:val="hybridMultilevel"/>
    <w:tmpl w:val="D9BCB2E4"/>
    <w:lvl w:ilvl="0" w:tplc="62C4849C">
      <w:start w:val="1"/>
      <w:numFmt w:val="lowerRoman"/>
      <w:lvlText w:val="(%1)"/>
      <w:lvlJc w:val="left"/>
      <w:pPr>
        <w:ind w:left="720" w:hanging="360"/>
      </w:pPr>
      <w:rPr>
        <w:rFonts w:ascii="Arial" w:eastAsia="Times New Roman" w:hAnsi="Arial" w:cs="Aria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141175E"/>
    <w:multiLevelType w:val="hybridMultilevel"/>
    <w:tmpl w:val="B45CCD14"/>
    <w:lvl w:ilvl="0" w:tplc="156E5C66">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4261956"/>
    <w:multiLevelType w:val="hybridMultilevel"/>
    <w:tmpl w:val="AC68AB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5116573"/>
    <w:multiLevelType w:val="hybridMultilevel"/>
    <w:tmpl w:val="9C76CEC0"/>
    <w:lvl w:ilvl="0" w:tplc="3C363A4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D6010B6"/>
    <w:multiLevelType w:val="multilevel"/>
    <w:tmpl w:val="83CCBBC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ascii="Arial" w:hAnsi="Arial" w:cs="Arial" w:hint="default"/>
        <w:color w:val="589653"/>
        <w:sz w:val="20"/>
        <w:szCs w:val="20"/>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2"/>
  </w:num>
  <w:num w:numId="2">
    <w:abstractNumId w:val="23"/>
  </w:num>
  <w:num w:numId="3">
    <w:abstractNumId w:val="10"/>
  </w:num>
  <w:num w:numId="4">
    <w:abstractNumId w:val="13"/>
  </w:num>
  <w:num w:numId="5">
    <w:abstractNumId w:val="3"/>
  </w:num>
  <w:num w:numId="6">
    <w:abstractNumId w:val="14"/>
  </w:num>
  <w:num w:numId="7">
    <w:abstractNumId w:val="6"/>
  </w:num>
  <w:num w:numId="8">
    <w:abstractNumId w:val="25"/>
  </w:num>
  <w:num w:numId="9">
    <w:abstractNumId w:val="4"/>
  </w:num>
  <w:num w:numId="10">
    <w:abstractNumId w:val="27"/>
  </w:num>
  <w:num w:numId="11">
    <w:abstractNumId w:val="21"/>
  </w:num>
  <w:num w:numId="12">
    <w:abstractNumId w:val="16"/>
  </w:num>
  <w:num w:numId="13">
    <w:abstractNumId w:val="9"/>
  </w:num>
  <w:num w:numId="14">
    <w:abstractNumId w:val="17"/>
  </w:num>
  <w:num w:numId="15">
    <w:abstractNumId w:val="8"/>
  </w:num>
  <w:num w:numId="16">
    <w:abstractNumId w:val="11"/>
  </w:num>
  <w:num w:numId="17">
    <w:abstractNumId w:val="26"/>
  </w:num>
  <w:num w:numId="18">
    <w:abstractNumId w:val="24"/>
  </w:num>
  <w:num w:numId="19">
    <w:abstractNumId w:val="7"/>
  </w:num>
  <w:num w:numId="20">
    <w:abstractNumId w:val="19"/>
  </w:num>
  <w:num w:numId="21">
    <w:abstractNumId w:val="5"/>
  </w:num>
  <w:num w:numId="22">
    <w:abstractNumId w:val="12"/>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5"/>
  </w:num>
  <w:num w:numId="28">
    <w:abstractNumId w:val="1"/>
  </w:num>
  <w:num w:numId="29">
    <w:abstractNumId w:val="15"/>
  </w:num>
  <w:num w:numId="30">
    <w:abstractNumId w:val="0"/>
  </w:num>
  <w:num w:numId="31">
    <w:abstractNumId w:val="15"/>
  </w:num>
  <w:num w:numId="32">
    <w:abstractNumId w:val="15"/>
  </w:num>
  <w:num w:numId="33">
    <w:abstractNumId w:val="15"/>
  </w:num>
  <w:num w:numId="34">
    <w:abstractNumId w:val="15"/>
  </w:num>
  <w:num w:numId="35">
    <w:abstractNumId w:val="15"/>
    <w:lvlOverride w:ilvl="1">
      <w:lvl w:ilvl="1">
        <w:start w:val="1"/>
        <w:numFmt w:val="bullet"/>
        <w:pStyle w:val="ListBullet2"/>
        <w:lvlText w:val=""/>
        <w:lvlJc w:val="left"/>
        <w:pPr>
          <w:ind w:left="720" w:hanging="363"/>
        </w:pPr>
        <w:rPr>
          <w:rFonts w:ascii="Symbol" w:hAnsi="Symbol" w:hint="default"/>
          <w:color w:val="000000" w:themeColor="text1"/>
          <w:sz w:val="20"/>
          <w:szCs w:val="20"/>
        </w:rPr>
      </w:lvl>
    </w:lvlOverride>
  </w:num>
  <w:num w:numId="36">
    <w:abstractNumId w:val="15"/>
  </w:num>
  <w:num w:numId="37">
    <w:abstractNumId w:val="15"/>
  </w:num>
  <w:num w:numId="38">
    <w:abstractNumId w:val="15"/>
  </w:num>
  <w:num w:numId="39">
    <w:abstractNumId w:val="15"/>
  </w:num>
  <w:num w:numId="40">
    <w:abstractNumId w:val="15"/>
  </w:num>
  <w:num w:numId="41">
    <w:abstractNumId w:val="15"/>
  </w:num>
  <w:num w:numId="42">
    <w:abstractNumId w:val="15"/>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trackRevision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B9F"/>
    <w:rsid w:val="00001BE0"/>
    <w:rsid w:val="00002A3C"/>
    <w:rsid w:val="00007523"/>
    <w:rsid w:val="00011C80"/>
    <w:rsid w:val="00013058"/>
    <w:rsid w:val="000143B7"/>
    <w:rsid w:val="00014E58"/>
    <w:rsid w:val="00016082"/>
    <w:rsid w:val="00021C04"/>
    <w:rsid w:val="0002670B"/>
    <w:rsid w:val="0003582E"/>
    <w:rsid w:val="00036DA3"/>
    <w:rsid w:val="0003773C"/>
    <w:rsid w:val="00040BCF"/>
    <w:rsid w:val="00041620"/>
    <w:rsid w:val="0004492B"/>
    <w:rsid w:val="0004506E"/>
    <w:rsid w:val="000457C7"/>
    <w:rsid w:val="000459C0"/>
    <w:rsid w:val="00046CE6"/>
    <w:rsid w:val="000501CB"/>
    <w:rsid w:val="00050547"/>
    <w:rsid w:val="00050C4C"/>
    <w:rsid w:val="000519DD"/>
    <w:rsid w:val="000550E5"/>
    <w:rsid w:val="0005582D"/>
    <w:rsid w:val="00060853"/>
    <w:rsid w:val="000632C0"/>
    <w:rsid w:val="0006345A"/>
    <w:rsid w:val="00066EC7"/>
    <w:rsid w:val="00070435"/>
    <w:rsid w:val="00075007"/>
    <w:rsid w:val="00082100"/>
    <w:rsid w:val="00082AAE"/>
    <w:rsid w:val="00085345"/>
    <w:rsid w:val="000876BA"/>
    <w:rsid w:val="00090099"/>
    <w:rsid w:val="00094598"/>
    <w:rsid w:val="00095739"/>
    <w:rsid w:val="000A080E"/>
    <w:rsid w:val="000A0D33"/>
    <w:rsid w:val="000A3889"/>
    <w:rsid w:val="000A3D20"/>
    <w:rsid w:val="000B10FD"/>
    <w:rsid w:val="000B2C54"/>
    <w:rsid w:val="000B4057"/>
    <w:rsid w:val="000B42FD"/>
    <w:rsid w:val="000B4502"/>
    <w:rsid w:val="000C0439"/>
    <w:rsid w:val="000C1346"/>
    <w:rsid w:val="000C41E9"/>
    <w:rsid w:val="000C6EB7"/>
    <w:rsid w:val="000C7718"/>
    <w:rsid w:val="000D1680"/>
    <w:rsid w:val="000D3647"/>
    <w:rsid w:val="000D37D8"/>
    <w:rsid w:val="000D455E"/>
    <w:rsid w:val="000D7F0F"/>
    <w:rsid w:val="000E1039"/>
    <w:rsid w:val="000E1AAB"/>
    <w:rsid w:val="000E310D"/>
    <w:rsid w:val="000E77F4"/>
    <w:rsid w:val="000F1FA6"/>
    <w:rsid w:val="000F48DE"/>
    <w:rsid w:val="000F515E"/>
    <w:rsid w:val="000F67CD"/>
    <w:rsid w:val="000F7A44"/>
    <w:rsid w:val="00103325"/>
    <w:rsid w:val="001043C7"/>
    <w:rsid w:val="00105AD1"/>
    <w:rsid w:val="00106098"/>
    <w:rsid w:val="00112DFB"/>
    <w:rsid w:val="00113D23"/>
    <w:rsid w:val="001210CD"/>
    <w:rsid w:val="00121155"/>
    <w:rsid w:val="00121D1E"/>
    <w:rsid w:val="00123B12"/>
    <w:rsid w:val="00124654"/>
    <w:rsid w:val="00126F1A"/>
    <w:rsid w:val="00126FFC"/>
    <w:rsid w:val="00130727"/>
    <w:rsid w:val="00131F2E"/>
    <w:rsid w:val="00144724"/>
    <w:rsid w:val="0014627A"/>
    <w:rsid w:val="00146E85"/>
    <w:rsid w:val="00147490"/>
    <w:rsid w:val="00155D55"/>
    <w:rsid w:val="00161976"/>
    <w:rsid w:val="00161DFE"/>
    <w:rsid w:val="00162795"/>
    <w:rsid w:val="00162EA1"/>
    <w:rsid w:val="001644EE"/>
    <w:rsid w:val="001661CE"/>
    <w:rsid w:val="001700A1"/>
    <w:rsid w:val="0017388F"/>
    <w:rsid w:val="001757D6"/>
    <w:rsid w:val="00177E8F"/>
    <w:rsid w:val="00180968"/>
    <w:rsid w:val="00182170"/>
    <w:rsid w:val="00182A5F"/>
    <w:rsid w:val="0018613A"/>
    <w:rsid w:val="0018738D"/>
    <w:rsid w:val="001905CA"/>
    <w:rsid w:val="001909A7"/>
    <w:rsid w:val="00191091"/>
    <w:rsid w:val="001920A7"/>
    <w:rsid w:val="00192473"/>
    <w:rsid w:val="001940FE"/>
    <w:rsid w:val="001962B1"/>
    <w:rsid w:val="001A00BB"/>
    <w:rsid w:val="001A1F13"/>
    <w:rsid w:val="001A42DE"/>
    <w:rsid w:val="001A7073"/>
    <w:rsid w:val="001A7C5C"/>
    <w:rsid w:val="001B0867"/>
    <w:rsid w:val="001B0D3B"/>
    <w:rsid w:val="001B1647"/>
    <w:rsid w:val="001B16DE"/>
    <w:rsid w:val="001B18DD"/>
    <w:rsid w:val="001B4AA7"/>
    <w:rsid w:val="001B710B"/>
    <w:rsid w:val="001C2756"/>
    <w:rsid w:val="001C2D2B"/>
    <w:rsid w:val="001C57E4"/>
    <w:rsid w:val="001D13E5"/>
    <w:rsid w:val="001D50C3"/>
    <w:rsid w:val="001D55A9"/>
    <w:rsid w:val="001D5AE6"/>
    <w:rsid w:val="001E01A9"/>
    <w:rsid w:val="001E0730"/>
    <w:rsid w:val="001E2E90"/>
    <w:rsid w:val="001F2B53"/>
    <w:rsid w:val="001F2FBC"/>
    <w:rsid w:val="001F4D4E"/>
    <w:rsid w:val="001F5E8D"/>
    <w:rsid w:val="001F687E"/>
    <w:rsid w:val="001F6C0D"/>
    <w:rsid w:val="001F6D21"/>
    <w:rsid w:val="00202461"/>
    <w:rsid w:val="00202882"/>
    <w:rsid w:val="00216BD8"/>
    <w:rsid w:val="002172B4"/>
    <w:rsid w:val="00221F91"/>
    <w:rsid w:val="00222127"/>
    <w:rsid w:val="00222B8E"/>
    <w:rsid w:val="00223CD9"/>
    <w:rsid w:val="00223F93"/>
    <w:rsid w:val="002308CD"/>
    <w:rsid w:val="002351A5"/>
    <w:rsid w:val="002360F3"/>
    <w:rsid w:val="0023622F"/>
    <w:rsid w:val="00236E18"/>
    <w:rsid w:val="002444D8"/>
    <w:rsid w:val="002446DC"/>
    <w:rsid w:val="00245E38"/>
    <w:rsid w:val="0024661F"/>
    <w:rsid w:val="00247A2E"/>
    <w:rsid w:val="00251128"/>
    <w:rsid w:val="002548B6"/>
    <w:rsid w:val="00254A79"/>
    <w:rsid w:val="0026026D"/>
    <w:rsid w:val="002616F9"/>
    <w:rsid w:val="00261932"/>
    <w:rsid w:val="00267F99"/>
    <w:rsid w:val="002710B9"/>
    <w:rsid w:val="00272C02"/>
    <w:rsid w:val="00274FA5"/>
    <w:rsid w:val="00276E7B"/>
    <w:rsid w:val="002808FB"/>
    <w:rsid w:val="00284DC9"/>
    <w:rsid w:val="0028505F"/>
    <w:rsid w:val="00286C60"/>
    <w:rsid w:val="0029061F"/>
    <w:rsid w:val="00291D71"/>
    <w:rsid w:val="00291F5F"/>
    <w:rsid w:val="0029519C"/>
    <w:rsid w:val="00296E3F"/>
    <w:rsid w:val="00297DD2"/>
    <w:rsid w:val="002A211B"/>
    <w:rsid w:val="002A65CD"/>
    <w:rsid w:val="002A7A84"/>
    <w:rsid w:val="002B1893"/>
    <w:rsid w:val="002B25B2"/>
    <w:rsid w:val="002B39F4"/>
    <w:rsid w:val="002B638D"/>
    <w:rsid w:val="002B6D97"/>
    <w:rsid w:val="002D0E47"/>
    <w:rsid w:val="002D38EF"/>
    <w:rsid w:val="002D39FC"/>
    <w:rsid w:val="002D7D7D"/>
    <w:rsid w:val="002E0135"/>
    <w:rsid w:val="002E24F2"/>
    <w:rsid w:val="002E2A2E"/>
    <w:rsid w:val="002E39DA"/>
    <w:rsid w:val="002F0B47"/>
    <w:rsid w:val="00300978"/>
    <w:rsid w:val="00301685"/>
    <w:rsid w:val="00302F37"/>
    <w:rsid w:val="00303D9F"/>
    <w:rsid w:val="003072A6"/>
    <w:rsid w:val="00307781"/>
    <w:rsid w:val="00307D16"/>
    <w:rsid w:val="0031013F"/>
    <w:rsid w:val="0031295E"/>
    <w:rsid w:val="00314C82"/>
    <w:rsid w:val="00315694"/>
    <w:rsid w:val="00317366"/>
    <w:rsid w:val="00323AA7"/>
    <w:rsid w:val="00324279"/>
    <w:rsid w:val="00327BE0"/>
    <w:rsid w:val="00331AC2"/>
    <w:rsid w:val="00336CD2"/>
    <w:rsid w:val="00336DFC"/>
    <w:rsid w:val="0034018C"/>
    <w:rsid w:val="003419EA"/>
    <w:rsid w:val="003448FB"/>
    <w:rsid w:val="00344D31"/>
    <w:rsid w:val="003512F2"/>
    <w:rsid w:val="00357B5C"/>
    <w:rsid w:val="003703E0"/>
    <w:rsid w:val="003730AA"/>
    <w:rsid w:val="0037490F"/>
    <w:rsid w:val="003768CB"/>
    <w:rsid w:val="00380BA5"/>
    <w:rsid w:val="00381B6D"/>
    <w:rsid w:val="00382365"/>
    <w:rsid w:val="003840A7"/>
    <w:rsid w:val="00384203"/>
    <w:rsid w:val="00385251"/>
    <w:rsid w:val="0038546C"/>
    <w:rsid w:val="00386B5E"/>
    <w:rsid w:val="00391D7D"/>
    <w:rsid w:val="00392E0C"/>
    <w:rsid w:val="00392FA9"/>
    <w:rsid w:val="003930B2"/>
    <w:rsid w:val="00396433"/>
    <w:rsid w:val="003967C1"/>
    <w:rsid w:val="003969AE"/>
    <w:rsid w:val="003A16FB"/>
    <w:rsid w:val="003B0A58"/>
    <w:rsid w:val="003B3377"/>
    <w:rsid w:val="003B42A5"/>
    <w:rsid w:val="003B674B"/>
    <w:rsid w:val="003C139D"/>
    <w:rsid w:val="003C184F"/>
    <w:rsid w:val="003C66D8"/>
    <w:rsid w:val="003D138A"/>
    <w:rsid w:val="003D21D6"/>
    <w:rsid w:val="003E0B67"/>
    <w:rsid w:val="003E3056"/>
    <w:rsid w:val="003E3806"/>
    <w:rsid w:val="003E6B67"/>
    <w:rsid w:val="003F4026"/>
    <w:rsid w:val="003F46A9"/>
    <w:rsid w:val="004055B7"/>
    <w:rsid w:val="00407C46"/>
    <w:rsid w:val="004124D4"/>
    <w:rsid w:val="00412C5F"/>
    <w:rsid w:val="00415DE1"/>
    <w:rsid w:val="00416C98"/>
    <w:rsid w:val="00417CA6"/>
    <w:rsid w:val="00420299"/>
    <w:rsid w:val="004207D5"/>
    <w:rsid w:val="00420F55"/>
    <w:rsid w:val="00422C1A"/>
    <w:rsid w:val="00426A06"/>
    <w:rsid w:val="004306B4"/>
    <w:rsid w:val="00435DE4"/>
    <w:rsid w:val="00440355"/>
    <w:rsid w:val="004427D3"/>
    <w:rsid w:val="00446AA5"/>
    <w:rsid w:val="00446D84"/>
    <w:rsid w:val="00447AA9"/>
    <w:rsid w:val="00452200"/>
    <w:rsid w:val="00456145"/>
    <w:rsid w:val="00462D53"/>
    <w:rsid w:val="00467D3D"/>
    <w:rsid w:val="00471EFA"/>
    <w:rsid w:val="00472FE6"/>
    <w:rsid w:val="00473ABB"/>
    <w:rsid w:val="00474326"/>
    <w:rsid w:val="00474DB0"/>
    <w:rsid w:val="004765A6"/>
    <w:rsid w:val="004772D9"/>
    <w:rsid w:val="00484E87"/>
    <w:rsid w:val="004864DB"/>
    <w:rsid w:val="004913E7"/>
    <w:rsid w:val="00492A36"/>
    <w:rsid w:val="004935A6"/>
    <w:rsid w:val="004A129B"/>
    <w:rsid w:val="004A150C"/>
    <w:rsid w:val="004A392A"/>
    <w:rsid w:val="004A41E9"/>
    <w:rsid w:val="004A7461"/>
    <w:rsid w:val="004A7554"/>
    <w:rsid w:val="004B05AC"/>
    <w:rsid w:val="004B5A0D"/>
    <w:rsid w:val="004B6D56"/>
    <w:rsid w:val="004C1F58"/>
    <w:rsid w:val="004D1099"/>
    <w:rsid w:val="004D3C12"/>
    <w:rsid w:val="004D509F"/>
    <w:rsid w:val="004D56D9"/>
    <w:rsid w:val="004D70AC"/>
    <w:rsid w:val="004E7038"/>
    <w:rsid w:val="004E7A27"/>
    <w:rsid w:val="004F598D"/>
    <w:rsid w:val="005047A9"/>
    <w:rsid w:val="00507E39"/>
    <w:rsid w:val="00515218"/>
    <w:rsid w:val="00516F15"/>
    <w:rsid w:val="00523B3B"/>
    <w:rsid w:val="00524E23"/>
    <w:rsid w:val="00532BDC"/>
    <w:rsid w:val="00533D02"/>
    <w:rsid w:val="00536D82"/>
    <w:rsid w:val="00536EAB"/>
    <w:rsid w:val="00537A24"/>
    <w:rsid w:val="0054142F"/>
    <w:rsid w:val="005426C8"/>
    <w:rsid w:val="00543CB3"/>
    <w:rsid w:val="00544368"/>
    <w:rsid w:val="0054618B"/>
    <w:rsid w:val="00546E0E"/>
    <w:rsid w:val="00547825"/>
    <w:rsid w:val="00551DC7"/>
    <w:rsid w:val="00556079"/>
    <w:rsid w:val="00556DDF"/>
    <w:rsid w:val="005616E9"/>
    <w:rsid w:val="00562CB5"/>
    <w:rsid w:val="00563826"/>
    <w:rsid w:val="00563AB9"/>
    <w:rsid w:val="00566AC0"/>
    <w:rsid w:val="00566E6B"/>
    <w:rsid w:val="005676AB"/>
    <w:rsid w:val="00573FFD"/>
    <w:rsid w:val="00577981"/>
    <w:rsid w:val="0058443B"/>
    <w:rsid w:val="00585424"/>
    <w:rsid w:val="00590E11"/>
    <w:rsid w:val="005A1DE1"/>
    <w:rsid w:val="005A4B5E"/>
    <w:rsid w:val="005A60B7"/>
    <w:rsid w:val="005A72D0"/>
    <w:rsid w:val="005B020F"/>
    <w:rsid w:val="005B3631"/>
    <w:rsid w:val="005B45E4"/>
    <w:rsid w:val="005B6671"/>
    <w:rsid w:val="005B66A2"/>
    <w:rsid w:val="005B6DB9"/>
    <w:rsid w:val="005B74E5"/>
    <w:rsid w:val="005C06E2"/>
    <w:rsid w:val="005C25BC"/>
    <w:rsid w:val="005C2AC3"/>
    <w:rsid w:val="005C34EF"/>
    <w:rsid w:val="005C68AC"/>
    <w:rsid w:val="005D0A55"/>
    <w:rsid w:val="005D1B97"/>
    <w:rsid w:val="005D1BD6"/>
    <w:rsid w:val="005D7246"/>
    <w:rsid w:val="005D7288"/>
    <w:rsid w:val="005E45F8"/>
    <w:rsid w:val="005E6C21"/>
    <w:rsid w:val="005F29B6"/>
    <w:rsid w:val="005F2F21"/>
    <w:rsid w:val="005F69E6"/>
    <w:rsid w:val="00603CE6"/>
    <w:rsid w:val="00603E68"/>
    <w:rsid w:val="00607C62"/>
    <w:rsid w:val="00607EFB"/>
    <w:rsid w:val="006121E5"/>
    <w:rsid w:val="0061323E"/>
    <w:rsid w:val="00616634"/>
    <w:rsid w:val="00620929"/>
    <w:rsid w:val="00626CA3"/>
    <w:rsid w:val="0063551A"/>
    <w:rsid w:val="00635EC6"/>
    <w:rsid w:val="006373BF"/>
    <w:rsid w:val="00640346"/>
    <w:rsid w:val="00641323"/>
    <w:rsid w:val="00641353"/>
    <w:rsid w:val="00643DC0"/>
    <w:rsid w:val="0064428F"/>
    <w:rsid w:val="00651C73"/>
    <w:rsid w:val="0065320F"/>
    <w:rsid w:val="006601F4"/>
    <w:rsid w:val="006611B5"/>
    <w:rsid w:val="00662D42"/>
    <w:rsid w:val="00663584"/>
    <w:rsid w:val="00670252"/>
    <w:rsid w:val="00672E9D"/>
    <w:rsid w:val="00673E70"/>
    <w:rsid w:val="00677C2E"/>
    <w:rsid w:val="0068054F"/>
    <w:rsid w:val="006835E1"/>
    <w:rsid w:val="00684D6B"/>
    <w:rsid w:val="006903A2"/>
    <w:rsid w:val="00694202"/>
    <w:rsid w:val="00694C67"/>
    <w:rsid w:val="00695B45"/>
    <w:rsid w:val="00696CF0"/>
    <w:rsid w:val="006A0ABE"/>
    <w:rsid w:val="006A0E13"/>
    <w:rsid w:val="006A2DB7"/>
    <w:rsid w:val="006A72E1"/>
    <w:rsid w:val="006A7ACF"/>
    <w:rsid w:val="006B6CF2"/>
    <w:rsid w:val="006C074B"/>
    <w:rsid w:val="006C322D"/>
    <w:rsid w:val="006C486E"/>
    <w:rsid w:val="006C4E07"/>
    <w:rsid w:val="006C6344"/>
    <w:rsid w:val="006D096B"/>
    <w:rsid w:val="006D56F8"/>
    <w:rsid w:val="006D5A7D"/>
    <w:rsid w:val="006D6940"/>
    <w:rsid w:val="006E01BD"/>
    <w:rsid w:val="006E223F"/>
    <w:rsid w:val="006E764D"/>
    <w:rsid w:val="006F1024"/>
    <w:rsid w:val="006F1C6F"/>
    <w:rsid w:val="006F20DD"/>
    <w:rsid w:val="006F20F4"/>
    <w:rsid w:val="006F6B59"/>
    <w:rsid w:val="0070089F"/>
    <w:rsid w:val="00700D57"/>
    <w:rsid w:val="00705B14"/>
    <w:rsid w:val="00705B36"/>
    <w:rsid w:val="007076DC"/>
    <w:rsid w:val="007119A8"/>
    <w:rsid w:val="00712790"/>
    <w:rsid w:val="007129AD"/>
    <w:rsid w:val="00712A6F"/>
    <w:rsid w:val="00713718"/>
    <w:rsid w:val="00721B3E"/>
    <w:rsid w:val="007225FA"/>
    <w:rsid w:val="00724110"/>
    <w:rsid w:val="007249E1"/>
    <w:rsid w:val="007258C9"/>
    <w:rsid w:val="00726774"/>
    <w:rsid w:val="00730B3F"/>
    <w:rsid w:val="007365EE"/>
    <w:rsid w:val="00740678"/>
    <w:rsid w:val="00743208"/>
    <w:rsid w:val="00745AD3"/>
    <w:rsid w:val="00746A7A"/>
    <w:rsid w:val="00751F99"/>
    <w:rsid w:val="00754A83"/>
    <w:rsid w:val="007602FD"/>
    <w:rsid w:val="00761D8B"/>
    <w:rsid w:val="0076230D"/>
    <w:rsid w:val="0076485D"/>
    <w:rsid w:val="00764AE9"/>
    <w:rsid w:val="00771915"/>
    <w:rsid w:val="00774333"/>
    <w:rsid w:val="007829CF"/>
    <w:rsid w:val="00783F48"/>
    <w:rsid w:val="007841B7"/>
    <w:rsid w:val="007879CF"/>
    <w:rsid w:val="00792FE5"/>
    <w:rsid w:val="00797234"/>
    <w:rsid w:val="007A1FE8"/>
    <w:rsid w:val="007A2746"/>
    <w:rsid w:val="007A3372"/>
    <w:rsid w:val="007B1619"/>
    <w:rsid w:val="007B1977"/>
    <w:rsid w:val="007C27FE"/>
    <w:rsid w:val="007C29A1"/>
    <w:rsid w:val="007C329E"/>
    <w:rsid w:val="007D0D96"/>
    <w:rsid w:val="007D570E"/>
    <w:rsid w:val="007D73D6"/>
    <w:rsid w:val="007E305E"/>
    <w:rsid w:val="007E3CD1"/>
    <w:rsid w:val="007E4020"/>
    <w:rsid w:val="007E5BF7"/>
    <w:rsid w:val="007F0930"/>
    <w:rsid w:val="007F1F64"/>
    <w:rsid w:val="007F39DC"/>
    <w:rsid w:val="007F3C21"/>
    <w:rsid w:val="007F6268"/>
    <w:rsid w:val="008037FF"/>
    <w:rsid w:val="00804075"/>
    <w:rsid w:val="008103BF"/>
    <w:rsid w:val="00815511"/>
    <w:rsid w:val="0081594D"/>
    <w:rsid w:val="008159F6"/>
    <w:rsid w:val="00822AFE"/>
    <w:rsid w:val="00823C9C"/>
    <w:rsid w:val="00826252"/>
    <w:rsid w:val="00826BB9"/>
    <w:rsid w:val="00833231"/>
    <w:rsid w:val="00833C0D"/>
    <w:rsid w:val="008345B5"/>
    <w:rsid w:val="0083680D"/>
    <w:rsid w:val="00840D09"/>
    <w:rsid w:val="00842BD4"/>
    <w:rsid w:val="00843290"/>
    <w:rsid w:val="00844F6A"/>
    <w:rsid w:val="00847D2D"/>
    <w:rsid w:val="00851726"/>
    <w:rsid w:val="00851C04"/>
    <w:rsid w:val="008526DE"/>
    <w:rsid w:val="00856BA7"/>
    <w:rsid w:val="00863E25"/>
    <w:rsid w:val="0086792E"/>
    <w:rsid w:val="0087028C"/>
    <w:rsid w:val="00872617"/>
    <w:rsid w:val="008739BC"/>
    <w:rsid w:val="008747D6"/>
    <w:rsid w:val="008761D7"/>
    <w:rsid w:val="008838FD"/>
    <w:rsid w:val="0089670D"/>
    <w:rsid w:val="008A59CA"/>
    <w:rsid w:val="008A6092"/>
    <w:rsid w:val="008B0D55"/>
    <w:rsid w:val="008B11E6"/>
    <w:rsid w:val="008B1EB4"/>
    <w:rsid w:val="008B3F06"/>
    <w:rsid w:val="008B4372"/>
    <w:rsid w:val="008B6D5A"/>
    <w:rsid w:val="008C059C"/>
    <w:rsid w:val="008C0703"/>
    <w:rsid w:val="008C17C7"/>
    <w:rsid w:val="008C239A"/>
    <w:rsid w:val="008D11AE"/>
    <w:rsid w:val="008D6348"/>
    <w:rsid w:val="008D68DF"/>
    <w:rsid w:val="008E1DEC"/>
    <w:rsid w:val="008E2749"/>
    <w:rsid w:val="008E2EBF"/>
    <w:rsid w:val="008E4E04"/>
    <w:rsid w:val="008E5935"/>
    <w:rsid w:val="008E5DA1"/>
    <w:rsid w:val="008E6989"/>
    <w:rsid w:val="008F781A"/>
    <w:rsid w:val="00902201"/>
    <w:rsid w:val="00905CF1"/>
    <w:rsid w:val="00913F53"/>
    <w:rsid w:val="0092141E"/>
    <w:rsid w:val="00922D41"/>
    <w:rsid w:val="009231ED"/>
    <w:rsid w:val="009250CC"/>
    <w:rsid w:val="00925D0D"/>
    <w:rsid w:val="00930517"/>
    <w:rsid w:val="009324C8"/>
    <w:rsid w:val="009352F7"/>
    <w:rsid w:val="00943688"/>
    <w:rsid w:val="00944B36"/>
    <w:rsid w:val="00944FD1"/>
    <w:rsid w:val="00951B13"/>
    <w:rsid w:val="009525D4"/>
    <w:rsid w:val="009538B3"/>
    <w:rsid w:val="0095540C"/>
    <w:rsid w:val="00955B7C"/>
    <w:rsid w:val="00956496"/>
    <w:rsid w:val="009568CE"/>
    <w:rsid w:val="00961051"/>
    <w:rsid w:val="00961A79"/>
    <w:rsid w:val="009643E8"/>
    <w:rsid w:val="0096763C"/>
    <w:rsid w:val="0096797F"/>
    <w:rsid w:val="00972DFD"/>
    <w:rsid w:val="00973EC6"/>
    <w:rsid w:val="00973EFE"/>
    <w:rsid w:val="0097730A"/>
    <w:rsid w:val="009776F0"/>
    <w:rsid w:val="00977ACD"/>
    <w:rsid w:val="00981CE9"/>
    <w:rsid w:val="00982FE8"/>
    <w:rsid w:val="009863BC"/>
    <w:rsid w:val="0098642E"/>
    <w:rsid w:val="00987266"/>
    <w:rsid w:val="00991A8B"/>
    <w:rsid w:val="00992753"/>
    <w:rsid w:val="00994CED"/>
    <w:rsid w:val="00995CA6"/>
    <w:rsid w:val="00996CC9"/>
    <w:rsid w:val="009A1E92"/>
    <w:rsid w:val="009A2475"/>
    <w:rsid w:val="009A2DC7"/>
    <w:rsid w:val="009A7DB2"/>
    <w:rsid w:val="009A7EBF"/>
    <w:rsid w:val="009B1D58"/>
    <w:rsid w:val="009B1E9E"/>
    <w:rsid w:val="009B2A7B"/>
    <w:rsid w:val="009B6FCA"/>
    <w:rsid w:val="009B74FC"/>
    <w:rsid w:val="009C411C"/>
    <w:rsid w:val="009C557C"/>
    <w:rsid w:val="009C69F4"/>
    <w:rsid w:val="009C6B7A"/>
    <w:rsid w:val="009D56D3"/>
    <w:rsid w:val="009D597F"/>
    <w:rsid w:val="009D799C"/>
    <w:rsid w:val="009E0471"/>
    <w:rsid w:val="009E1502"/>
    <w:rsid w:val="009E391F"/>
    <w:rsid w:val="009E3CBA"/>
    <w:rsid w:val="009E4977"/>
    <w:rsid w:val="009F329D"/>
    <w:rsid w:val="009F5A44"/>
    <w:rsid w:val="00A00EAD"/>
    <w:rsid w:val="00A04A14"/>
    <w:rsid w:val="00A05864"/>
    <w:rsid w:val="00A07177"/>
    <w:rsid w:val="00A0721F"/>
    <w:rsid w:val="00A1111B"/>
    <w:rsid w:val="00A14F02"/>
    <w:rsid w:val="00A178FE"/>
    <w:rsid w:val="00A17AF4"/>
    <w:rsid w:val="00A226DC"/>
    <w:rsid w:val="00A2561E"/>
    <w:rsid w:val="00A27F2C"/>
    <w:rsid w:val="00A3673F"/>
    <w:rsid w:val="00A40901"/>
    <w:rsid w:val="00A40B03"/>
    <w:rsid w:val="00A42DC4"/>
    <w:rsid w:val="00A4321F"/>
    <w:rsid w:val="00A51588"/>
    <w:rsid w:val="00A51CE4"/>
    <w:rsid w:val="00A53B5B"/>
    <w:rsid w:val="00A6340C"/>
    <w:rsid w:val="00A6462A"/>
    <w:rsid w:val="00A64690"/>
    <w:rsid w:val="00A66FDB"/>
    <w:rsid w:val="00A721C4"/>
    <w:rsid w:val="00A82062"/>
    <w:rsid w:val="00A821BA"/>
    <w:rsid w:val="00A85E8F"/>
    <w:rsid w:val="00A873A2"/>
    <w:rsid w:val="00A90083"/>
    <w:rsid w:val="00A9101E"/>
    <w:rsid w:val="00A93E52"/>
    <w:rsid w:val="00A9691F"/>
    <w:rsid w:val="00AA457B"/>
    <w:rsid w:val="00AA5E3A"/>
    <w:rsid w:val="00AB2866"/>
    <w:rsid w:val="00AB4296"/>
    <w:rsid w:val="00AC28D1"/>
    <w:rsid w:val="00AC3ED1"/>
    <w:rsid w:val="00AC421A"/>
    <w:rsid w:val="00AC529D"/>
    <w:rsid w:val="00AC5560"/>
    <w:rsid w:val="00AC6C1B"/>
    <w:rsid w:val="00AD252F"/>
    <w:rsid w:val="00AD3B26"/>
    <w:rsid w:val="00AD5649"/>
    <w:rsid w:val="00AD7560"/>
    <w:rsid w:val="00AE27F7"/>
    <w:rsid w:val="00AE3C75"/>
    <w:rsid w:val="00AE5237"/>
    <w:rsid w:val="00AE5F2D"/>
    <w:rsid w:val="00AF032D"/>
    <w:rsid w:val="00AF145F"/>
    <w:rsid w:val="00AF2689"/>
    <w:rsid w:val="00AF6497"/>
    <w:rsid w:val="00B02347"/>
    <w:rsid w:val="00B02821"/>
    <w:rsid w:val="00B02A8A"/>
    <w:rsid w:val="00B03ECE"/>
    <w:rsid w:val="00B0734E"/>
    <w:rsid w:val="00B0790C"/>
    <w:rsid w:val="00B11DFA"/>
    <w:rsid w:val="00B12F08"/>
    <w:rsid w:val="00B13ABA"/>
    <w:rsid w:val="00B1624D"/>
    <w:rsid w:val="00B17065"/>
    <w:rsid w:val="00B176E1"/>
    <w:rsid w:val="00B17AF4"/>
    <w:rsid w:val="00B22AC8"/>
    <w:rsid w:val="00B22EC8"/>
    <w:rsid w:val="00B23304"/>
    <w:rsid w:val="00B237BE"/>
    <w:rsid w:val="00B25744"/>
    <w:rsid w:val="00B2689A"/>
    <w:rsid w:val="00B279CB"/>
    <w:rsid w:val="00B33533"/>
    <w:rsid w:val="00B339B5"/>
    <w:rsid w:val="00B4343D"/>
    <w:rsid w:val="00B451B3"/>
    <w:rsid w:val="00B5405E"/>
    <w:rsid w:val="00B56FE9"/>
    <w:rsid w:val="00B570C7"/>
    <w:rsid w:val="00B57683"/>
    <w:rsid w:val="00B5793C"/>
    <w:rsid w:val="00B62515"/>
    <w:rsid w:val="00B73D15"/>
    <w:rsid w:val="00B809E5"/>
    <w:rsid w:val="00B81812"/>
    <w:rsid w:val="00B84F76"/>
    <w:rsid w:val="00B870DB"/>
    <w:rsid w:val="00B925F4"/>
    <w:rsid w:val="00B97C78"/>
    <w:rsid w:val="00BA168B"/>
    <w:rsid w:val="00BA325B"/>
    <w:rsid w:val="00BA68B7"/>
    <w:rsid w:val="00BB014F"/>
    <w:rsid w:val="00BB05E1"/>
    <w:rsid w:val="00BB0681"/>
    <w:rsid w:val="00BB2644"/>
    <w:rsid w:val="00BB2DED"/>
    <w:rsid w:val="00BB5BBF"/>
    <w:rsid w:val="00BC0A9D"/>
    <w:rsid w:val="00BC15D1"/>
    <w:rsid w:val="00BC1663"/>
    <w:rsid w:val="00BC4CAC"/>
    <w:rsid w:val="00BC5643"/>
    <w:rsid w:val="00BD0D52"/>
    <w:rsid w:val="00BD4F9C"/>
    <w:rsid w:val="00BE2ECF"/>
    <w:rsid w:val="00BE34AD"/>
    <w:rsid w:val="00BE510B"/>
    <w:rsid w:val="00BF5289"/>
    <w:rsid w:val="00BF6B9F"/>
    <w:rsid w:val="00C0379E"/>
    <w:rsid w:val="00C10603"/>
    <w:rsid w:val="00C1108E"/>
    <w:rsid w:val="00C12122"/>
    <w:rsid w:val="00C13C5E"/>
    <w:rsid w:val="00C20CFE"/>
    <w:rsid w:val="00C23B31"/>
    <w:rsid w:val="00C26BA8"/>
    <w:rsid w:val="00C306F7"/>
    <w:rsid w:val="00C30922"/>
    <w:rsid w:val="00C36D75"/>
    <w:rsid w:val="00C37656"/>
    <w:rsid w:val="00C4032B"/>
    <w:rsid w:val="00C44170"/>
    <w:rsid w:val="00C4554C"/>
    <w:rsid w:val="00C464F5"/>
    <w:rsid w:val="00C50413"/>
    <w:rsid w:val="00C53D67"/>
    <w:rsid w:val="00C563D7"/>
    <w:rsid w:val="00C57F27"/>
    <w:rsid w:val="00C6013E"/>
    <w:rsid w:val="00C60BA8"/>
    <w:rsid w:val="00C63650"/>
    <w:rsid w:val="00C65A81"/>
    <w:rsid w:val="00C711C4"/>
    <w:rsid w:val="00C715B7"/>
    <w:rsid w:val="00C7582C"/>
    <w:rsid w:val="00C8007B"/>
    <w:rsid w:val="00C80D1F"/>
    <w:rsid w:val="00C820E1"/>
    <w:rsid w:val="00C86CE6"/>
    <w:rsid w:val="00C87606"/>
    <w:rsid w:val="00C87A5C"/>
    <w:rsid w:val="00C87B47"/>
    <w:rsid w:val="00C9033A"/>
    <w:rsid w:val="00C9213A"/>
    <w:rsid w:val="00C9395E"/>
    <w:rsid w:val="00C93B27"/>
    <w:rsid w:val="00C96328"/>
    <w:rsid w:val="00CA2A06"/>
    <w:rsid w:val="00CA41AB"/>
    <w:rsid w:val="00CA454B"/>
    <w:rsid w:val="00CB001A"/>
    <w:rsid w:val="00CB447E"/>
    <w:rsid w:val="00CB6BD4"/>
    <w:rsid w:val="00CC3147"/>
    <w:rsid w:val="00CC39AB"/>
    <w:rsid w:val="00CC59B9"/>
    <w:rsid w:val="00CD0E45"/>
    <w:rsid w:val="00CD6900"/>
    <w:rsid w:val="00CE15C9"/>
    <w:rsid w:val="00CE45FF"/>
    <w:rsid w:val="00CE5D61"/>
    <w:rsid w:val="00CF25F2"/>
    <w:rsid w:val="00CF5884"/>
    <w:rsid w:val="00D006C5"/>
    <w:rsid w:val="00D02474"/>
    <w:rsid w:val="00D05591"/>
    <w:rsid w:val="00D12A40"/>
    <w:rsid w:val="00D12E5E"/>
    <w:rsid w:val="00D1680A"/>
    <w:rsid w:val="00D17776"/>
    <w:rsid w:val="00D17E57"/>
    <w:rsid w:val="00D21526"/>
    <w:rsid w:val="00D26E64"/>
    <w:rsid w:val="00D30F8D"/>
    <w:rsid w:val="00D326BF"/>
    <w:rsid w:val="00D339A6"/>
    <w:rsid w:val="00D33EAA"/>
    <w:rsid w:val="00D353BE"/>
    <w:rsid w:val="00D372DE"/>
    <w:rsid w:val="00D42B1E"/>
    <w:rsid w:val="00D46390"/>
    <w:rsid w:val="00D46509"/>
    <w:rsid w:val="00D4671D"/>
    <w:rsid w:val="00D50155"/>
    <w:rsid w:val="00D51805"/>
    <w:rsid w:val="00D72C1F"/>
    <w:rsid w:val="00D75333"/>
    <w:rsid w:val="00D76AB2"/>
    <w:rsid w:val="00D80499"/>
    <w:rsid w:val="00D80B8A"/>
    <w:rsid w:val="00D8167C"/>
    <w:rsid w:val="00D83A0C"/>
    <w:rsid w:val="00D84537"/>
    <w:rsid w:val="00D855B6"/>
    <w:rsid w:val="00D86988"/>
    <w:rsid w:val="00D87FF8"/>
    <w:rsid w:val="00D947FE"/>
    <w:rsid w:val="00D94DCA"/>
    <w:rsid w:val="00D9650C"/>
    <w:rsid w:val="00DA0603"/>
    <w:rsid w:val="00DA1421"/>
    <w:rsid w:val="00DA2D56"/>
    <w:rsid w:val="00DA3619"/>
    <w:rsid w:val="00DA6CB8"/>
    <w:rsid w:val="00DB313C"/>
    <w:rsid w:val="00DB3D44"/>
    <w:rsid w:val="00DB4092"/>
    <w:rsid w:val="00DC18DE"/>
    <w:rsid w:val="00DC1C4D"/>
    <w:rsid w:val="00DC3D45"/>
    <w:rsid w:val="00DC4CB7"/>
    <w:rsid w:val="00DC6082"/>
    <w:rsid w:val="00DD2784"/>
    <w:rsid w:val="00DD7404"/>
    <w:rsid w:val="00DE0365"/>
    <w:rsid w:val="00DE2E24"/>
    <w:rsid w:val="00DE7B49"/>
    <w:rsid w:val="00DE7C5C"/>
    <w:rsid w:val="00DE7D7A"/>
    <w:rsid w:val="00DF225F"/>
    <w:rsid w:val="00E00732"/>
    <w:rsid w:val="00E009D6"/>
    <w:rsid w:val="00E01D4F"/>
    <w:rsid w:val="00E03AFA"/>
    <w:rsid w:val="00E03E60"/>
    <w:rsid w:val="00E058A8"/>
    <w:rsid w:val="00E119CF"/>
    <w:rsid w:val="00E11D5C"/>
    <w:rsid w:val="00E131A4"/>
    <w:rsid w:val="00E14143"/>
    <w:rsid w:val="00E1450C"/>
    <w:rsid w:val="00E153CA"/>
    <w:rsid w:val="00E15923"/>
    <w:rsid w:val="00E20645"/>
    <w:rsid w:val="00E206DE"/>
    <w:rsid w:val="00E2602F"/>
    <w:rsid w:val="00E2788D"/>
    <w:rsid w:val="00E27FDC"/>
    <w:rsid w:val="00E30F9D"/>
    <w:rsid w:val="00E339BE"/>
    <w:rsid w:val="00E40B34"/>
    <w:rsid w:val="00E40DB7"/>
    <w:rsid w:val="00E41925"/>
    <w:rsid w:val="00E43E09"/>
    <w:rsid w:val="00E46043"/>
    <w:rsid w:val="00E46FCE"/>
    <w:rsid w:val="00E505A5"/>
    <w:rsid w:val="00E51A17"/>
    <w:rsid w:val="00E5292B"/>
    <w:rsid w:val="00E52BF2"/>
    <w:rsid w:val="00E542C0"/>
    <w:rsid w:val="00E54701"/>
    <w:rsid w:val="00E61B45"/>
    <w:rsid w:val="00E723EF"/>
    <w:rsid w:val="00E72BFF"/>
    <w:rsid w:val="00E76C0F"/>
    <w:rsid w:val="00E81203"/>
    <w:rsid w:val="00E8475A"/>
    <w:rsid w:val="00E8514C"/>
    <w:rsid w:val="00E86600"/>
    <w:rsid w:val="00E878A7"/>
    <w:rsid w:val="00E91A64"/>
    <w:rsid w:val="00E94282"/>
    <w:rsid w:val="00E96464"/>
    <w:rsid w:val="00EB12A2"/>
    <w:rsid w:val="00EB3BB7"/>
    <w:rsid w:val="00EB492B"/>
    <w:rsid w:val="00EC1F44"/>
    <w:rsid w:val="00EC206D"/>
    <w:rsid w:val="00EC273E"/>
    <w:rsid w:val="00EC64A5"/>
    <w:rsid w:val="00EC7E52"/>
    <w:rsid w:val="00ED0DD3"/>
    <w:rsid w:val="00ED1087"/>
    <w:rsid w:val="00ED15EA"/>
    <w:rsid w:val="00ED4192"/>
    <w:rsid w:val="00ED64E2"/>
    <w:rsid w:val="00EE212B"/>
    <w:rsid w:val="00EE5C21"/>
    <w:rsid w:val="00EE72BD"/>
    <w:rsid w:val="00EF01C5"/>
    <w:rsid w:val="00EF1BD4"/>
    <w:rsid w:val="00EF2EA8"/>
    <w:rsid w:val="00EF31DB"/>
    <w:rsid w:val="00EF429A"/>
    <w:rsid w:val="00EF512C"/>
    <w:rsid w:val="00EF56AB"/>
    <w:rsid w:val="00EF62CC"/>
    <w:rsid w:val="00EF6980"/>
    <w:rsid w:val="00EF6EF0"/>
    <w:rsid w:val="00EF7B28"/>
    <w:rsid w:val="00F01DFF"/>
    <w:rsid w:val="00F02281"/>
    <w:rsid w:val="00F0393B"/>
    <w:rsid w:val="00F03BDE"/>
    <w:rsid w:val="00F041EF"/>
    <w:rsid w:val="00F04AD8"/>
    <w:rsid w:val="00F17A50"/>
    <w:rsid w:val="00F21927"/>
    <w:rsid w:val="00F21FD6"/>
    <w:rsid w:val="00F307C1"/>
    <w:rsid w:val="00F33054"/>
    <w:rsid w:val="00F3315F"/>
    <w:rsid w:val="00F34C34"/>
    <w:rsid w:val="00F352CE"/>
    <w:rsid w:val="00F4336C"/>
    <w:rsid w:val="00F45977"/>
    <w:rsid w:val="00F45CEE"/>
    <w:rsid w:val="00F5397A"/>
    <w:rsid w:val="00F53F0D"/>
    <w:rsid w:val="00F54D7D"/>
    <w:rsid w:val="00F574D1"/>
    <w:rsid w:val="00F577C8"/>
    <w:rsid w:val="00F61D92"/>
    <w:rsid w:val="00F65727"/>
    <w:rsid w:val="00F6585E"/>
    <w:rsid w:val="00F66A4C"/>
    <w:rsid w:val="00F66B28"/>
    <w:rsid w:val="00F67876"/>
    <w:rsid w:val="00F7082E"/>
    <w:rsid w:val="00F74AE7"/>
    <w:rsid w:val="00F8398A"/>
    <w:rsid w:val="00F84486"/>
    <w:rsid w:val="00F86126"/>
    <w:rsid w:val="00F91B4B"/>
    <w:rsid w:val="00F927AF"/>
    <w:rsid w:val="00F92EED"/>
    <w:rsid w:val="00F94001"/>
    <w:rsid w:val="00F96F1D"/>
    <w:rsid w:val="00FA0D2A"/>
    <w:rsid w:val="00FA2B74"/>
    <w:rsid w:val="00FB0B1E"/>
    <w:rsid w:val="00FB1B66"/>
    <w:rsid w:val="00FB1F5D"/>
    <w:rsid w:val="00FB201A"/>
    <w:rsid w:val="00FB4045"/>
    <w:rsid w:val="00FB458B"/>
    <w:rsid w:val="00FC0AF6"/>
    <w:rsid w:val="00FC286B"/>
    <w:rsid w:val="00FC28A2"/>
    <w:rsid w:val="00FC2C64"/>
    <w:rsid w:val="00FC4F02"/>
    <w:rsid w:val="00FC7D7C"/>
    <w:rsid w:val="00FD12FA"/>
    <w:rsid w:val="00FD2D22"/>
    <w:rsid w:val="00FD4E0D"/>
    <w:rsid w:val="00FD5F82"/>
    <w:rsid w:val="00FE06D5"/>
    <w:rsid w:val="00FE09B1"/>
    <w:rsid w:val="00FE0EA6"/>
    <w:rsid w:val="00FE11EB"/>
    <w:rsid w:val="00FE40EB"/>
    <w:rsid w:val="00FE6D97"/>
    <w:rsid w:val="00FF137D"/>
    <w:rsid w:val="00FF2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E6039AF"/>
  <w15:chartTrackingRefBased/>
  <w15:docId w15:val="{4FB497F1-3FCC-460C-9EB7-0A9E294D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themeColor="text1"/>
        <w:sz w:val="22"/>
        <w:szCs w:val="22"/>
        <w:lang w:val="en-US" w:eastAsia="en-US" w:bidi="ar-SA"/>
      </w:rPr>
    </w:rPrDefault>
    <w:pPrDefault>
      <w:pPr>
        <w:spacing w:before="80"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4" w:qFormat="1"/>
    <w:lsdException w:name="Intense Quote" w:uiPriority="4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4" w:qFormat="1"/>
    <w:lsdException w:name="Intense Emphasis" w:uiPriority="44" w:qFormat="1"/>
    <w:lsdException w:name="Subtle Reference" w:uiPriority="44" w:qFormat="1"/>
    <w:lsdException w:name="Intense Reference" w:uiPriority="32" w:qFormat="1"/>
    <w:lsdException w:name="Book Title" w:uiPriority="4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405E"/>
    <w:rPr>
      <w:lang w:val="en-AU"/>
    </w:rPr>
  </w:style>
  <w:style w:type="paragraph" w:styleId="Heading1">
    <w:name w:val="heading 1"/>
    <w:basedOn w:val="Normal"/>
    <w:next w:val="Normal"/>
    <w:link w:val="Heading1Char"/>
    <w:uiPriority w:val="9"/>
    <w:qFormat/>
    <w:rsid w:val="00D17E57"/>
    <w:pPr>
      <w:keepNext/>
      <w:keepLines/>
      <w:pageBreakBefore/>
      <w:numPr>
        <w:numId w:val="24"/>
      </w:numPr>
      <w:spacing w:before="240" w:after="0"/>
      <w:ind w:left="0" w:firstLine="0"/>
      <w:outlineLvl w:val="0"/>
    </w:pPr>
    <w:rPr>
      <w:rFonts w:eastAsiaTheme="majorEastAsia" w:cs="Arial"/>
      <w:b/>
      <w:bCs/>
      <w:color w:val="589653"/>
      <w:sz w:val="44"/>
      <w:szCs w:val="32"/>
    </w:rPr>
  </w:style>
  <w:style w:type="paragraph" w:styleId="Heading2">
    <w:name w:val="heading 2"/>
    <w:basedOn w:val="Normal"/>
    <w:next w:val="Normal"/>
    <w:link w:val="Heading2Char"/>
    <w:uiPriority w:val="9"/>
    <w:unhideWhenUsed/>
    <w:qFormat/>
    <w:rsid w:val="00E542C0"/>
    <w:pPr>
      <w:keepNext/>
      <w:keepLines/>
      <w:numPr>
        <w:ilvl w:val="1"/>
        <w:numId w:val="24"/>
      </w:numPr>
      <w:spacing w:before="240" w:after="0"/>
      <w:outlineLvl w:val="1"/>
    </w:pPr>
    <w:rPr>
      <w:rFonts w:eastAsiaTheme="majorEastAsia" w:cs="Arial"/>
      <w:b/>
      <w:color w:val="589653"/>
      <w:sz w:val="24"/>
      <w:szCs w:val="20"/>
    </w:rPr>
  </w:style>
  <w:style w:type="paragraph" w:styleId="Heading3">
    <w:name w:val="heading 3"/>
    <w:basedOn w:val="Normal"/>
    <w:next w:val="Normal"/>
    <w:link w:val="Heading3Char"/>
    <w:uiPriority w:val="9"/>
    <w:unhideWhenUsed/>
    <w:qFormat/>
    <w:rsid w:val="00BA325B"/>
    <w:pPr>
      <w:keepNext/>
      <w:keepLines/>
      <w:numPr>
        <w:ilvl w:val="2"/>
        <w:numId w:val="24"/>
      </w:numPr>
      <w:spacing w:before="240" w:after="60"/>
      <w:outlineLvl w:val="2"/>
    </w:pPr>
    <w:rPr>
      <w:rFonts w:eastAsiaTheme="majorEastAsia" w:cs="Arial"/>
      <w:szCs w:val="20"/>
    </w:rPr>
  </w:style>
  <w:style w:type="paragraph" w:styleId="Heading4">
    <w:name w:val="heading 4"/>
    <w:basedOn w:val="Normal"/>
    <w:next w:val="Normal"/>
    <w:link w:val="Heading4Char"/>
    <w:uiPriority w:val="9"/>
    <w:semiHidden/>
    <w:qFormat/>
    <w:rsid w:val="00863E25"/>
    <w:pPr>
      <w:keepNext/>
      <w:keepLines/>
      <w:spacing w:before="40" w:after="0"/>
      <w:outlineLvl w:val="3"/>
    </w:pPr>
    <w:rPr>
      <w:rFonts w:asciiTheme="majorHAnsi" w:eastAsiaTheme="majorEastAsia" w:hAnsiTheme="majorHAnsi" w:cstheme="majorBidi"/>
      <w:i/>
      <w:iCs/>
      <w:color w:val="41703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44"/>
    <w:qFormat/>
    <w:rsid w:val="000B4502"/>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44"/>
    <w:rsid w:val="00B5405E"/>
    <w:rPr>
      <w:rFonts w:asciiTheme="majorHAnsi" w:eastAsiaTheme="majorEastAsia" w:hAnsiTheme="majorHAnsi" w:cstheme="majorBidi"/>
      <w:spacing w:val="-10"/>
      <w:kern w:val="28"/>
      <w:sz w:val="96"/>
      <w:szCs w:val="56"/>
      <w:lang w:val="en-AU"/>
    </w:rPr>
  </w:style>
  <w:style w:type="paragraph" w:styleId="Subtitle">
    <w:name w:val="Subtitle"/>
    <w:basedOn w:val="Normal"/>
    <w:next w:val="Normal"/>
    <w:link w:val="SubtitleChar"/>
    <w:uiPriority w:val="44"/>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44"/>
    <w:rsid w:val="00B5405E"/>
    <w:rPr>
      <w:rFonts w:eastAsiaTheme="minorEastAsia"/>
      <w:color w:val="F2F2F2" w:themeColor="background1" w:themeShade="F2"/>
      <w:spacing w:val="15"/>
      <w:sz w:val="48"/>
      <w:lang w:val="en-AU"/>
    </w:rPr>
  </w:style>
  <w:style w:type="character" w:customStyle="1" w:styleId="Heading1Char">
    <w:name w:val="Heading 1 Char"/>
    <w:basedOn w:val="DefaultParagraphFont"/>
    <w:link w:val="Heading1"/>
    <w:uiPriority w:val="9"/>
    <w:rsid w:val="00D17E57"/>
    <w:rPr>
      <w:rFonts w:ascii="Arial" w:eastAsiaTheme="majorEastAsia" w:hAnsi="Arial" w:cs="Arial"/>
      <w:b/>
      <w:bCs/>
      <w:color w:val="589653"/>
      <w:sz w:val="44"/>
      <w:szCs w:val="32"/>
    </w:rPr>
  </w:style>
  <w:style w:type="character" w:customStyle="1" w:styleId="Heading2Char">
    <w:name w:val="Heading 2 Char"/>
    <w:basedOn w:val="DefaultParagraphFont"/>
    <w:link w:val="Heading2"/>
    <w:uiPriority w:val="9"/>
    <w:rsid w:val="00E542C0"/>
    <w:rPr>
      <w:rFonts w:eastAsiaTheme="majorEastAsia" w:cs="Arial"/>
      <w:b/>
      <w:color w:val="589653"/>
      <w:sz w:val="24"/>
      <w:szCs w:val="20"/>
      <w:lang w:val="en-AU"/>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BA325B"/>
    <w:rPr>
      <w:rFonts w:eastAsiaTheme="majorEastAsia" w:cs="Arial"/>
      <w:szCs w:val="20"/>
      <w:lang w:val="en-AU"/>
    </w:rPr>
  </w:style>
  <w:style w:type="paragraph" w:customStyle="1" w:styleId="Bodycopy">
    <w:name w:val="Body copy"/>
    <w:basedOn w:val="Normal"/>
    <w:uiPriority w:val="44"/>
    <w:rsid w:val="005C68AC"/>
    <w:pPr>
      <w:spacing w:after="240" w:line="240" w:lineRule="auto"/>
      <w:ind w:right="6"/>
    </w:pPr>
    <w:rPr>
      <w:rFonts w:ascii="Calibri" w:eastAsia="Times New Roman" w:hAnsi="Calibri" w:cs="Arial"/>
      <w:szCs w:val="20"/>
    </w:rPr>
  </w:style>
  <w:style w:type="character" w:styleId="Hyperlink">
    <w:name w:val="Hyperlink"/>
    <w:uiPriority w:val="99"/>
    <w:rsid w:val="00792FE5"/>
    <w:rPr>
      <w:color w:val="0000FF"/>
      <w:u w:val="single"/>
    </w:rPr>
  </w:style>
  <w:style w:type="character" w:styleId="UnresolvedMention">
    <w:name w:val="Unresolved Mention"/>
    <w:basedOn w:val="DefaultParagraphFont"/>
    <w:uiPriority w:val="99"/>
    <w:semiHidden/>
    <w:unhideWhenUsed/>
    <w:rsid w:val="00792FE5"/>
    <w:rPr>
      <w:color w:val="605E5C"/>
      <w:shd w:val="clear" w:color="auto" w:fill="E1DFDD"/>
    </w:rPr>
  </w:style>
  <w:style w:type="paragraph" w:styleId="ListParagraph">
    <w:name w:val="List Paragraph"/>
    <w:basedOn w:val="Normal"/>
    <w:uiPriority w:val="34"/>
    <w:qFormat/>
    <w:rsid w:val="00C306F7"/>
    <w:pPr>
      <w:ind w:left="720"/>
      <w:contextualSpacing/>
    </w:pPr>
  </w:style>
  <w:style w:type="character" w:customStyle="1" w:styleId="Heading4Char">
    <w:name w:val="Heading 4 Char"/>
    <w:basedOn w:val="DefaultParagraphFont"/>
    <w:link w:val="Heading4"/>
    <w:uiPriority w:val="9"/>
    <w:semiHidden/>
    <w:rsid w:val="00B870DB"/>
    <w:rPr>
      <w:rFonts w:asciiTheme="majorHAnsi" w:eastAsiaTheme="majorEastAsia" w:hAnsiTheme="majorHAnsi" w:cstheme="majorBidi"/>
      <w:i/>
      <w:iCs/>
      <w:color w:val="41703E" w:themeColor="accent1" w:themeShade="BF"/>
    </w:rPr>
  </w:style>
  <w:style w:type="paragraph" w:styleId="TOCHeading">
    <w:name w:val="TOC Heading"/>
    <w:basedOn w:val="Heading1"/>
    <w:next w:val="Normal"/>
    <w:uiPriority w:val="39"/>
    <w:unhideWhenUsed/>
    <w:qFormat/>
    <w:rsid w:val="009D56D3"/>
    <w:pPr>
      <w:pageBreakBefore w:val="0"/>
      <w:numPr>
        <w:numId w:val="0"/>
      </w:numPr>
      <w:spacing w:before="0"/>
    </w:pPr>
    <w:rPr>
      <w:sz w:val="36"/>
    </w:rPr>
  </w:style>
  <w:style w:type="paragraph" w:styleId="TOC2">
    <w:name w:val="toc 2"/>
    <w:basedOn w:val="Normal"/>
    <w:next w:val="Normal"/>
    <w:link w:val="TOC2Char"/>
    <w:autoRedefine/>
    <w:uiPriority w:val="39"/>
    <w:unhideWhenUsed/>
    <w:rsid w:val="00C37656"/>
    <w:pPr>
      <w:spacing w:after="100"/>
      <w:ind w:left="220"/>
    </w:pPr>
    <w:rPr>
      <w:sz w:val="18"/>
    </w:rPr>
  </w:style>
  <w:style w:type="paragraph" w:styleId="TOC1">
    <w:name w:val="toc 1"/>
    <w:basedOn w:val="Normal"/>
    <w:next w:val="Normal"/>
    <w:autoRedefine/>
    <w:uiPriority w:val="39"/>
    <w:unhideWhenUsed/>
    <w:rsid w:val="004913E7"/>
    <w:pPr>
      <w:tabs>
        <w:tab w:val="right" w:leader="dot" w:pos="9962"/>
      </w:tabs>
      <w:spacing w:after="100"/>
    </w:pPr>
    <w:rPr>
      <w:rFonts w:cs="Arial"/>
      <w:noProof/>
      <w:color w:val="589653"/>
      <w:szCs w:val="20"/>
    </w:rPr>
  </w:style>
  <w:style w:type="paragraph" w:styleId="TOC3">
    <w:name w:val="toc 3"/>
    <w:basedOn w:val="Normal"/>
    <w:next w:val="Normal"/>
    <w:link w:val="TOC3Char"/>
    <w:autoRedefine/>
    <w:uiPriority w:val="39"/>
    <w:unhideWhenUsed/>
    <w:rsid w:val="006E223F"/>
    <w:pPr>
      <w:tabs>
        <w:tab w:val="right" w:leader="dot" w:pos="9962"/>
      </w:tabs>
      <w:spacing w:after="100"/>
      <w:ind w:left="426"/>
    </w:pPr>
    <w:rPr>
      <w:sz w:val="18"/>
    </w:rPr>
  </w:style>
  <w:style w:type="paragraph" w:styleId="Header">
    <w:name w:val="header"/>
    <w:basedOn w:val="Normal"/>
    <w:link w:val="HeaderChar"/>
    <w:uiPriority w:val="99"/>
    <w:unhideWhenUsed/>
    <w:rsid w:val="00FD2D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D22"/>
  </w:style>
  <w:style w:type="paragraph" w:styleId="Footer">
    <w:name w:val="footer"/>
    <w:basedOn w:val="Normal"/>
    <w:link w:val="FooterChar"/>
    <w:uiPriority w:val="99"/>
    <w:unhideWhenUsed/>
    <w:rsid w:val="001F2B53"/>
    <w:pPr>
      <w:tabs>
        <w:tab w:val="center" w:pos="4513"/>
        <w:tab w:val="right" w:pos="9026"/>
      </w:tabs>
      <w:spacing w:before="0" w:after="0" w:line="240" w:lineRule="auto"/>
      <w:ind w:left="3402"/>
      <w:jc w:val="right"/>
    </w:pPr>
    <w:rPr>
      <w:color w:val="FFFFFF" w:themeColor="background1"/>
    </w:rPr>
  </w:style>
  <w:style w:type="character" w:customStyle="1" w:styleId="FooterChar">
    <w:name w:val="Footer Char"/>
    <w:basedOn w:val="DefaultParagraphFont"/>
    <w:link w:val="Footer"/>
    <w:uiPriority w:val="99"/>
    <w:rsid w:val="001F2B53"/>
    <w:rPr>
      <w:color w:val="FFFFFF" w:themeColor="background1"/>
    </w:rPr>
  </w:style>
  <w:style w:type="table" w:styleId="TableGrid">
    <w:name w:val="Table Grid"/>
    <w:aliases w:val="SW Blue Table"/>
    <w:basedOn w:val="TableNormal"/>
    <w:uiPriority w:val="39"/>
    <w:rsid w:val="00705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05B14"/>
    <w:pPr>
      <w:spacing w:after="0" w:line="240" w:lineRule="auto"/>
    </w:pPr>
    <w:tblPr>
      <w:tblStyleRowBandSize w:val="1"/>
      <w:tblStyleColBandSize w:val="1"/>
      <w:tblBorders>
        <w:top w:val="single" w:sz="4" w:space="0" w:color="B9D7B7" w:themeColor="accent1" w:themeTint="66"/>
        <w:left w:val="single" w:sz="4" w:space="0" w:color="B9D7B7" w:themeColor="accent1" w:themeTint="66"/>
        <w:bottom w:val="single" w:sz="4" w:space="0" w:color="B9D7B7" w:themeColor="accent1" w:themeTint="66"/>
        <w:right w:val="single" w:sz="4" w:space="0" w:color="B9D7B7" w:themeColor="accent1" w:themeTint="66"/>
        <w:insideH w:val="single" w:sz="4" w:space="0" w:color="B9D7B7" w:themeColor="accent1" w:themeTint="66"/>
        <w:insideV w:val="single" w:sz="4" w:space="0" w:color="B9D7B7" w:themeColor="accent1" w:themeTint="66"/>
      </w:tblBorders>
    </w:tblPr>
    <w:tblStylePr w:type="firstRow">
      <w:rPr>
        <w:b/>
        <w:bCs/>
      </w:rPr>
      <w:tblPr/>
      <w:tcPr>
        <w:tcBorders>
          <w:bottom w:val="single" w:sz="12" w:space="0" w:color="97C393" w:themeColor="accent1" w:themeTint="99"/>
        </w:tcBorders>
      </w:tcPr>
    </w:tblStylePr>
    <w:tblStylePr w:type="lastRow">
      <w:rPr>
        <w:b/>
        <w:bCs/>
      </w:rPr>
      <w:tblPr/>
      <w:tcPr>
        <w:tcBorders>
          <w:top w:val="double" w:sz="2" w:space="0" w:color="97C393"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05B1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7602FD"/>
    <w:pPr>
      <w:keepNext/>
      <w:spacing w:before="240" w:after="120" w:line="240" w:lineRule="auto"/>
    </w:pPr>
    <w:rPr>
      <w:iCs/>
      <w:szCs w:val="18"/>
    </w:rPr>
  </w:style>
  <w:style w:type="paragraph" w:styleId="BalloonText">
    <w:name w:val="Balloon Text"/>
    <w:basedOn w:val="Normal"/>
    <w:link w:val="BalloonTextChar"/>
    <w:uiPriority w:val="99"/>
    <w:semiHidden/>
    <w:unhideWhenUsed/>
    <w:rsid w:val="001D5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AE6"/>
    <w:rPr>
      <w:rFonts w:ascii="Segoe UI" w:hAnsi="Segoe UI" w:cs="Segoe UI"/>
      <w:sz w:val="18"/>
      <w:szCs w:val="18"/>
    </w:rPr>
  </w:style>
  <w:style w:type="paragraph" w:styleId="NormalWeb">
    <w:name w:val="Normal (Web)"/>
    <w:basedOn w:val="Normal"/>
    <w:uiPriority w:val="99"/>
    <w:semiHidden/>
    <w:unhideWhenUsed/>
    <w:rsid w:val="00FE6D9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44"/>
    <w:qFormat/>
    <w:rsid w:val="00FE6D97"/>
    <w:rPr>
      <w:b/>
      <w:bCs/>
    </w:rPr>
  </w:style>
  <w:style w:type="paragraph" w:styleId="TableofFigures">
    <w:name w:val="table of figures"/>
    <w:basedOn w:val="Normal"/>
    <w:next w:val="Normal"/>
    <w:uiPriority w:val="99"/>
    <w:unhideWhenUsed/>
    <w:rsid w:val="00C37656"/>
    <w:pPr>
      <w:spacing w:after="0"/>
    </w:pPr>
    <w:rPr>
      <w:sz w:val="18"/>
    </w:rPr>
  </w:style>
  <w:style w:type="character" w:styleId="CommentReference">
    <w:name w:val="annotation reference"/>
    <w:basedOn w:val="DefaultParagraphFont"/>
    <w:uiPriority w:val="99"/>
    <w:semiHidden/>
    <w:unhideWhenUsed/>
    <w:rsid w:val="00694202"/>
    <w:rPr>
      <w:sz w:val="16"/>
      <w:szCs w:val="16"/>
    </w:rPr>
  </w:style>
  <w:style w:type="paragraph" w:styleId="CommentText">
    <w:name w:val="annotation text"/>
    <w:basedOn w:val="Normal"/>
    <w:link w:val="CommentTextChar"/>
    <w:uiPriority w:val="99"/>
    <w:semiHidden/>
    <w:unhideWhenUsed/>
    <w:rsid w:val="00694202"/>
    <w:pPr>
      <w:spacing w:line="240" w:lineRule="auto"/>
    </w:pPr>
    <w:rPr>
      <w:szCs w:val="20"/>
    </w:rPr>
  </w:style>
  <w:style w:type="character" w:customStyle="1" w:styleId="CommentTextChar">
    <w:name w:val="Comment Text Char"/>
    <w:basedOn w:val="DefaultParagraphFont"/>
    <w:link w:val="CommentText"/>
    <w:uiPriority w:val="99"/>
    <w:semiHidden/>
    <w:rsid w:val="00694202"/>
    <w:rPr>
      <w:sz w:val="20"/>
      <w:szCs w:val="20"/>
    </w:rPr>
  </w:style>
  <w:style w:type="paragraph" w:styleId="CommentSubject">
    <w:name w:val="annotation subject"/>
    <w:basedOn w:val="CommentText"/>
    <w:next w:val="CommentText"/>
    <w:link w:val="CommentSubjectChar"/>
    <w:uiPriority w:val="99"/>
    <w:semiHidden/>
    <w:unhideWhenUsed/>
    <w:rsid w:val="00694202"/>
    <w:rPr>
      <w:b/>
      <w:bCs/>
    </w:rPr>
  </w:style>
  <w:style w:type="character" w:customStyle="1" w:styleId="CommentSubjectChar">
    <w:name w:val="Comment Subject Char"/>
    <w:basedOn w:val="CommentTextChar"/>
    <w:link w:val="CommentSubject"/>
    <w:uiPriority w:val="99"/>
    <w:semiHidden/>
    <w:rsid w:val="00694202"/>
    <w:rPr>
      <w:b/>
      <w:bCs/>
      <w:sz w:val="20"/>
      <w:szCs w:val="20"/>
    </w:rPr>
  </w:style>
  <w:style w:type="paragraph" w:customStyle="1" w:styleId="SubHeading">
    <w:name w:val="Sub Heading"/>
    <w:basedOn w:val="Normal"/>
    <w:uiPriority w:val="10"/>
    <w:qFormat/>
    <w:rsid w:val="000B42FD"/>
    <w:rPr>
      <w:sz w:val="26"/>
    </w:rPr>
  </w:style>
  <w:style w:type="numbering" w:styleId="111111">
    <w:name w:val="Outline List 2"/>
    <w:basedOn w:val="NoList"/>
    <w:uiPriority w:val="99"/>
    <w:semiHidden/>
    <w:unhideWhenUsed/>
    <w:rsid w:val="00251128"/>
    <w:pPr>
      <w:numPr>
        <w:numId w:val="24"/>
      </w:numPr>
    </w:pPr>
  </w:style>
  <w:style w:type="paragraph" w:customStyle="1" w:styleId="AppendixHeading">
    <w:name w:val="Appendix Heading"/>
    <w:basedOn w:val="Heading1"/>
    <w:uiPriority w:val="10"/>
    <w:qFormat/>
    <w:rsid w:val="00B870DB"/>
    <w:pPr>
      <w:numPr>
        <w:numId w:val="0"/>
      </w:numPr>
    </w:pPr>
  </w:style>
  <w:style w:type="character" w:styleId="PlaceholderText">
    <w:name w:val="Placeholder Text"/>
    <w:basedOn w:val="DefaultParagraphFont"/>
    <w:uiPriority w:val="99"/>
    <w:semiHidden/>
    <w:rsid w:val="00C37656"/>
    <w:rPr>
      <w:color w:val="808080"/>
    </w:rPr>
  </w:style>
  <w:style w:type="table" w:customStyle="1" w:styleId="GuidanceTable">
    <w:name w:val="Guidance Table"/>
    <w:basedOn w:val="TableNormal"/>
    <w:uiPriority w:val="99"/>
    <w:rsid w:val="009D56D3"/>
    <w:pPr>
      <w:spacing w:before="120" w:after="120" w:line="240" w:lineRule="auto"/>
    </w:pPr>
    <w:tblP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blBorders>
      <w:tblCellMar>
        <w:left w:w="170" w:type="dxa"/>
        <w:right w:w="170" w:type="dxa"/>
      </w:tblCellMar>
    </w:tblPr>
    <w:tcPr>
      <w:shd w:val="clear" w:color="auto" w:fill="E7E6E6" w:themeFill="background2"/>
      <w:vAlign w:val="center"/>
    </w:tcPr>
    <w:tblStylePr w:type="firstCol">
      <w:pPr>
        <w:jc w:val="left"/>
      </w:pPr>
      <w:tblPr/>
      <w:tcPr>
        <w:shd w:val="clear" w:color="auto" w:fill="E7E6E6" w:themeFill="background2"/>
      </w:tcPr>
    </w:tblStylePr>
  </w:style>
  <w:style w:type="table" w:customStyle="1" w:styleId="IconTable">
    <w:name w:val="Icon Table"/>
    <w:basedOn w:val="TableNormal"/>
    <w:uiPriority w:val="99"/>
    <w:rsid w:val="00771915"/>
    <w:pPr>
      <w:spacing w:before="60" w:after="60" w:line="240" w:lineRule="auto"/>
      <w:ind w:left="170"/>
    </w:pPr>
    <w:tblPr>
      <w:tblCellMar>
        <w:left w:w="0" w:type="dxa"/>
        <w:right w:w="0" w:type="dxa"/>
      </w:tblCellMar>
    </w:tblPr>
    <w:tcPr>
      <w:shd w:val="clear" w:color="auto" w:fill="DCEBDB" w:themeFill="accent1" w:themeFillTint="33"/>
      <w:vAlign w:val="center"/>
    </w:tcPr>
    <w:tblStylePr w:type="firstCol">
      <w:pPr>
        <w:wordWrap/>
        <w:ind w:leftChars="0" w:left="0" w:rightChars="0" w:right="0"/>
        <w:jc w:val="left"/>
      </w:pPr>
      <w:tblPr/>
      <w:tcPr>
        <w:tcBorders>
          <w:top w:val="nil"/>
          <w:left w:val="nil"/>
          <w:bottom w:val="nil"/>
          <w:right w:val="nil"/>
          <w:insideH w:val="nil"/>
          <w:insideV w:val="nil"/>
          <w:tl2br w:val="nil"/>
          <w:tr2bl w:val="nil"/>
        </w:tcBorders>
        <w:shd w:val="clear" w:color="auto" w:fill="DCEBDB" w:themeFill="accent1" w:themeFillTint="33"/>
      </w:tcPr>
    </w:tblStylePr>
  </w:style>
  <w:style w:type="table" w:customStyle="1" w:styleId="CustomTable">
    <w:name w:val="Custom Table"/>
    <w:basedOn w:val="TableNormal"/>
    <w:uiPriority w:val="99"/>
    <w:rsid w:val="00F041EF"/>
    <w:pPr>
      <w:spacing w:before="120" w:after="120" w:line="240" w:lineRule="auto"/>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blStylePr w:type="firstRow">
      <w:rPr>
        <w:b/>
      </w:rPr>
    </w:tblStylePr>
    <w:tblStylePr w:type="firstCol">
      <w:rPr>
        <w:b/>
      </w:rPr>
    </w:tblStylePr>
  </w:style>
  <w:style w:type="paragraph" w:styleId="ListBullet">
    <w:name w:val="List Bullet"/>
    <w:basedOn w:val="Normal"/>
    <w:uiPriority w:val="16"/>
    <w:qFormat/>
    <w:rsid w:val="00315694"/>
    <w:pPr>
      <w:numPr>
        <w:numId w:val="35"/>
      </w:numPr>
      <w:spacing w:before="0"/>
      <w:ind w:left="357" w:hanging="357"/>
      <w:contextualSpacing/>
    </w:pPr>
  </w:style>
  <w:style w:type="paragraph" w:styleId="ListBullet2">
    <w:name w:val="List Bullet 2"/>
    <w:basedOn w:val="Normal"/>
    <w:uiPriority w:val="16"/>
    <w:qFormat/>
    <w:rsid w:val="00315694"/>
    <w:pPr>
      <w:numPr>
        <w:ilvl w:val="1"/>
        <w:numId w:val="35"/>
      </w:numPr>
      <w:spacing w:before="0"/>
      <w:contextualSpacing/>
    </w:pPr>
  </w:style>
  <w:style w:type="paragraph" w:styleId="ListBullet3">
    <w:name w:val="List Bullet 3"/>
    <w:basedOn w:val="Normal"/>
    <w:uiPriority w:val="16"/>
    <w:qFormat/>
    <w:rsid w:val="00315694"/>
    <w:pPr>
      <w:numPr>
        <w:ilvl w:val="2"/>
        <w:numId w:val="35"/>
      </w:numPr>
      <w:spacing w:before="0"/>
      <w:contextualSpacing/>
    </w:pPr>
  </w:style>
  <w:style w:type="numbering" w:customStyle="1" w:styleId="BulletList">
    <w:name w:val="Bullet List"/>
    <w:uiPriority w:val="99"/>
    <w:rsid w:val="00F041EF"/>
    <w:pPr>
      <w:numPr>
        <w:numId w:val="27"/>
      </w:numPr>
    </w:pPr>
  </w:style>
  <w:style w:type="paragraph" w:customStyle="1" w:styleId="BoldParagraph">
    <w:name w:val="Bold Paragraph"/>
    <w:basedOn w:val="Normal"/>
    <w:uiPriority w:val="12"/>
    <w:qFormat/>
    <w:rsid w:val="001920A7"/>
    <w:pPr>
      <w:spacing w:before="60" w:after="60" w:line="240" w:lineRule="auto"/>
    </w:pPr>
    <w:rPr>
      <w:b/>
    </w:rPr>
  </w:style>
  <w:style w:type="paragraph" w:customStyle="1" w:styleId="PgNum">
    <w:name w:val="Pg Num"/>
    <w:basedOn w:val="Footer"/>
    <w:uiPriority w:val="44"/>
    <w:qFormat/>
    <w:rsid w:val="009A1E92"/>
    <w:pPr>
      <w:ind w:left="0" w:right="-567"/>
    </w:pPr>
    <w:rPr>
      <w:color w:val="000000" w:themeColor="text1"/>
    </w:rPr>
  </w:style>
  <w:style w:type="character" w:styleId="IntenseReference">
    <w:name w:val="Intense Reference"/>
    <w:basedOn w:val="DefaultParagraphFont"/>
    <w:uiPriority w:val="44"/>
    <w:qFormat/>
    <w:rsid w:val="00D83A0C"/>
    <w:rPr>
      <w:b w:val="0"/>
      <w:bCs/>
      <w:i w:val="0"/>
      <w:caps w:val="0"/>
      <w:smallCaps w:val="0"/>
      <w:color w:val="000000" w:themeColor="text1"/>
      <w:spacing w:val="5"/>
      <w:bdr w:val="none" w:sz="0" w:space="0" w:color="auto"/>
      <w:shd w:val="clear" w:color="auto" w:fill="A5A5A5" w:themeFill="accent3"/>
    </w:rPr>
  </w:style>
  <w:style w:type="paragraph" w:styleId="Revision">
    <w:name w:val="Revision"/>
    <w:hidden/>
    <w:uiPriority w:val="99"/>
    <w:semiHidden/>
    <w:rsid w:val="009A7DB2"/>
    <w:pPr>
      <w:spacing w:before="0" w:after="0" w:line="240" w:lineRule="auto"/>
    </w:pPr>
    <w:rPr>
      <w:lang w:val="en-AU"/>
    </w:rPr>
  </w:style>
  <w:style w:type="paragraph" w:customStyle="1" w:styleId="TOCHeading2">
    <w:name w:val="TOC Heading 2"/>
    <w:basedOn w:val="TOC2"/>
    <w:link w:val="TOCHeading2Char"/>
    <w:qFormat/>
    <w:rsid w:val="00EF31DB"/>
    <w:pPr>
      <w:tabs>
        <w:tab w:val="right" w:leader="dot" w:pos="9628"/>
      </w:tabs>
    </w:pPr>
    <w:rPr>
      <w:color w:val="589653"/>
    </w:rPr>
  </w:style>
  <w:style w:type="paragraph" w:customStyle="1" w:styleId="TOCheading3">
    <w:name w:val="TOC heading 3"/>
    <w:basedOn w:val="TOC3"/>
    <w:link w:val="TOCheading3Char"/>
    <w:qFormat/>
    <w:rsid w:val="006E223F"/>
    <w:rPr>
      <w:noProof/>
    </w:rPr>
  </w:style>
  <w:style w:type="character" w:customStyle="1" w:styleId="TOC2Char">
    <w:name w:val="TOC 2 Char"/>
    <w:basedOn w:val="DefaultParagraphFont"/>
    <w:link w:val="TOC2"/>
    <w:uiPriority w:val="39"/>
    <w:rsid w:val="006E223F"/>
    <w:rPr>
      <w:sz w:val="18"/>
      <w:lang w:val="en-AU"/>
    </w:rPr>
  </w:style>
  <w:style w:type="character" w:customStyle="1" w:styleId="TOCHeading2Char">
    <w:name w:val="TOC Heading 2 Char"/>
    <w:basedOn w:val="TOC2Char"/>
    <w:link w:val="TOCHeading2"/>
    <w:rsid w:val="00EF31DB"/>
    <w:rPr>
      <w:color w:val="589653"/>
      <w:sz w:val="18"/>
      <w:lang w:val="en-AU"/>
    </w:rPr>
  </w:style>
  <w:style w:type="character" w:customStyle="1" w:styleId="TOC3Char">
    <w:name w:val="TOC 3 Char"/>
    <w:basedOn w:val="DefaultParagraphFont"/>
    <w:link w:val="TOC3"/>
    <w:uiPriority w:val="39"/>
    <w:rsid w:val="006E223F"/>
    <w:rPr>
      <w:sz w:val="18"/>
      <w:lang w:val="en-AU"/>
    </w:rPr>
  </w:style>
  <w:style w:type="character" w:customStyle="1" w:styleId="TOCheading3Char">
    <w:name w:val="TOC heading 3 Char"/>
    <w:basedOn w:val="TOC3Char"/>
    <w:link w:val="TOCheading3"/>
    <w:rsid w:val="006E223F"/>
    <w:rPr>
      <w:noProof/>
      <w:sz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114596">
      <w:bodyDiv w:val="1"/>
      <w:marLeft w:val="0"/>
      <w:marRight w:val="0"/>
      <w:marTop w:val="0"/>
      <w:marBottom w:val="0"/>
      <w:divBdr>
        <w:top w:val="none" w:sz="0" w:space="0" w:color="auto"/>
        <w:left w:val="none" w:sz="0" w:space="0" w:color="auto"/>
        <w:bottom w:val="none" w:sz="0" w:space="0" w:color="auto"/>
        <w:right w:val="none" w:sz="0" w:space="0" w:color="auto"/>
      </w:divBdr>
    </w:div>
    <w:div w:id="1226800651">
      <w:bodyDiv w:val="1"/>
      <w:marLeft w:val="0"/>
      <w:marRight w:val="0"/>
      <w:marTop w:val="0"/>
      <w:marBottom w:val="0"/>
      <w:divBdr>
        <w:top w:val="none" w:sz="0" w:space="0" w:color="auto"/>
        <w:left w:val="none" w:sz="0" w:space="0" w:color="auto"/>
        <w:bottom w:val="none" w:sz="0" w:space="0" w:color="auto"/>
        <w:right w:val="none" w:sz="0" w:space="0" w:color="auto"/>
      </w:divBdr>
    </w:div>
    <w:div w:id="1449012837">
      <w:bodyDiv w:val="1"/>
      <w:marLeft w:val="0"/>
      <w:marRight w:val="0"/>
      <w:marTop w:val="0"/>
      <w:marBottom w:val="0"/>
      <w:divBdr>
        <w:top w:val="none" w:sz="0" w:space="0" w:color="auto"/>
        <w:left w:val="none" w:sz="0" w:space="0" w:color="auto"/>
        <w:bottom w:val="none" w:sz="0" w:space="0" w:color="auto"/>
        <w:right w:val="none" w:sz="0" w:space="0" w:color="auto"/>
      </w:divBdr>
    </w:div>
    <w:div w:id="1820730945">
      <w:bodyDiv w:val="1"/>
      <w:marLeft w:val="0"/>
      <w:marRight w:val="0"/>
      <w:marTop w:val="0"/>
      <w:marBottom w:val="0"/>
      <w:divBdr>
        <w:top w:val="none" w:sz="0" w:space="0" w:color="auto"/>
        <w:left w:val="none" w:sz="0" w:space="0" w:color="auto"/>
        <w:bottom w:val="none" w:sz="0" w:space="0" w:color="auto"/>
        <w:right w:val="none" w:sz="0" w:space="0" w:color="auto"/>
      </w:divBdr>
    </w:div>
    <w:div w:id="1827282695">
      <w:bodyDiv w:val="1"/>
      <w:marLeft w:val="0"/>
      <w:marRight w:val="0"/>
      <w:marTop w:val="0"/>
      <w:marBottom w:val="0"/>
      <w:divBdr>
        <w:top w:val="none" w:sz="0" w:space="0" w:color="auto"/>
        <w:left w:val="none" w:sz="0" w:space="0" w:color="auto"/>
        <w:bottom w:val="none" w:sz="0" w:space="0" w:color="auto"/>
        <w:right w:val="none" w:sz="0" w:space="0" w:color="auto"/>
      </w:divBdr>
    </w:div>
    <w:div w:id="189242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environment.nsw.gov.au/resources/noise/09265cng.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environment.gov.au/epbc/protected-matters-search-to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footer4.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C3CD6C26C7348B28DE4785CFF786C2B"/>
        <w:category>
          <w:name w:val="General"/>
          <w:gallery w:val="placeholder"/>
        </w:category>
        <w:types>
          <w:type w:val="bbPlcHdr"/>
        </w:types>
        <w:behaviors>
          <w:behavior w:val="content"/>
        </w:behaviors>
        <w:guid w:val="{7BB35A73-A032-433C-A333-8BE78A77D5B2}"/>
      </w:docPartPr>
      <w:docPartBody>
        <w:p w:rsidR="004D3E7E" w:rsidRDefault="00F415A6" w:rsidP="00F415A6">
          <w:pPr>
            <w:pStyle w:val="0C3CD6C26C7348B28DE4785CFF786C2B"/>
          </w:pPr>
          <w:r>
            <w:rPr>
              <w:rFonts w:ascii="Arial" w:hAnsi="Arial" w:cs="Arial"/>
              <w:color w:val="F2F2F2" w:themeColor="background1" w:themeShade="F2"/>
              <w:sz w:val="48"/>
              <w:szCs w:val="48"/>
            </w:rPr>
            <w:t>&lt;</w:t>
          </w:r>
          <w:r w:rsidRPr="00C13C5E">
            <w:rPr>
              <w:rFonts w:ascii="Arial" w:hAnsi="Arial" w:cs="Arial"/>
              <w:color w:val="F2F2F2" w:themeColor="background1" w:themeShade="F2"/>
              <w:sz w:val="48"/>
              <w:szCs w:val="48"/>
            </w:rPr>
            <w:t>Project Name</w:t>
          </w:r>
          <w:r>
            <w:rPr>
              <w:rFonts w:ascii="Arial" w:hAnsi="Arial" w:cs="Arial"/>
              <w:color w:val="F2F2F2" w:themeColor="background1" w:themeShade="F2"/>
              <w:sz w:val="48"/>
              <w:szCs w:val="48"/>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4F0"/>
    <w:rsid w:val="000D1994"/>
    <w:rsid w:val="00197201"/>
    <w:rsid w:val="004B74F0"/>
    <w:rsid w:val="004D3E7E"/>
    <w:rsid w:val="006E5981"/>
    <w:rsid w:val="00777015"/>
    <w:rsid w:val="008523C0"/>
    <w:rsid w:val="00873B83"/>
    <w:rsid w:val="00984955"/>
    <w:rsid w:val="00AE5207"/>
    <w:rsid w:val="00B10E8A"/>
    <w:rsid w:val="00D52763"/>
    <w:rsid w:val="00E604D3"/>
    <w:rsid w:val="00EB52F7"/>
    <w:rsid w:val="00F415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5DCA24529E491684CB2B1DE07CF043">
    <w:name w:val="AD5DCA24529E491684CB2B1DE07CF043"/>
  </w:style>
  <w:style w:type="paragraph" w:customStyle="1" w:styleId="0C3CD6C26C7348B28DE4785CFF786C2B">
    <w:name w:val="0C3CD6C26C7348B28DE4785CFF786C2B"/>
    <w:rsid w:val="00F415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RR">
      <a:dk1>
        <a:sysClr val="windowText" lastClr="000000"/>
      </a:dk1>
      <a:lt1>
        <a:sysClr val="window" lastClr="FFFFFF"/>
      </a:lt1>
      <a:dk2>
        <a:srgbClr val="44546A"/>
      </a:dk2>
      <a:lt2>
        <a:srgbClr val="E7E6E6"/>
      </a:lt2>
      <a:accent1>
        <a:srgbClr val="589653"/>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1DD13996A0447AEA225A602E4334E" ma:contentTypeVersion="11" ma:contentTypeDescription="Create a new document." ma:contentTypeScope="" ma:versionID="a8de53f2110f51601125b6361761cff3">
  <xsd:schema xmlns:xsd="http://www.w3.org/2001/XMLSchema" xmlns:xs="http://www.w3.org/2001/XMLSchema" xmlns:p="http://schemas.microsoft.com/office/2006/metadata/properties" xmlns:ns3="e09cab54-18d7-43cb-a400-89770f9779dd" xmlns:ns4="ab6230b9-ce19-420f-bd6d-5429bd9aee7b" targetNamespace="http://schemas.microsoft.com/office/2006/metadata/properties" ma:root="true" ma:fieldsID="970cbd004a2944aee677b964e9cb37f8" ns3:_="" ns4:_="">
    <xsd:import namespace="e09cab54-18d7-43cb-a400-89770f9779dd"/>
    <xsd:import namespace="ab6230b9-ce19-420f-bd6d-5429bd9aee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cab54-18d7-43cb-a400-89770f9779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6230b9-ce19-420f-bd6d-5429bd9aee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EA3A3-63BD-4892-9914-63463E24E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cab54-18d7-43cb-a400-89770f9779dd"/>
    <ds:schemaRef ds:uri="ab6230b9-ce19-420f-bd6d-5429bd9ae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5B38B2-0ACE-4D16-AA76-7CA1A1A5E1FC}">
  <ds:schemaRefs>
    <ds:schemaRef ds:uri="http://schemas.microsoft.com/sharepoint/v3/contenttype/forms"/>
  </ds:schemaRefs>
</ds:datastoreItem>
</file>

<file path=customXml/itemProps3.xml><?xml version="1.0" encoding="utf-8"?>
<ds:datastoreItem xmlns:ds="http://schemas.openxmlformats.org/officeDocument/2006/customXml" ds:itemID="{08C586C0-5D68-4366-A889-C6A14BC4B2DE}">
  <ds:schemaRefs>
    <ds:schemaRef ds:uri="http://schemas.microsoft.com/office/2006/metadata/properties"/>
    <ds:schemaRef ds:uri="e09cab54-18d7-43cb-a400-89770f9779dd"/>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purl.org/dc/elements/1.1/"/>
    <ds:schemaRef ds:uri="ab6230b9-ce19-420f-bd6d-5429bd9aee7b"/>
    <ds:schemaRef ds:uri="http://www.w3.org/XML/1998/namespace"/>
    <ds:schemaRef ds:uri="http://purl.org/dc/terms/"/>
  </ds:schemaRefs>
</ds:datastoreItem>
</file>

<file path=customXml/itemProps4.xml><?xml version="1.0" encoding="utf-8"?>
<ds:datastoreItem xmlns:ds="http://schemas.openxmlformats.org/officeDocument/2006/customXml" ds:itemID="{77B44BEF-8D4F-4A1C-8C23-DAA16AA6A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36</Pages>
  <Words>6609</Words>
  <Characters>37677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Rochelle</dc:creator>
  <cp:keywords/>
  <dc:description/>
  <cp:lastModifiedBy>Kathy Godfrey</cp:lastModifiedBy>
  <cp:revision>53</cp:revision>
  <cp:lastPrinted>2020-01-05T23:27:00Z</cp:lastPrinted>
  <dcterms:created xsi:type="dcterms:W3CDTF">2020-02-05T03:47:00Z</dcterms:created>
  <dcterms:modified xsi:type="dcterms:W3CDTF">2020-03-25T03:30:00Z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0x01010081F1DD13996A0447AEA225A602E4334E</vt:lpwstr>
  </property>
</Properties>
</file>